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4E71" w:rsidRPr="00ED2CC6" w:rsidRDefault="00464A86" w:rsidP="00921FE3">
      <w:pPr>
        <w:spacing w:after="120" w:line="360" w:lineRule="auto"/>
        <w:ind w:left="567" w:right="1695"/>
        <w:rPr>
          <w:rFonts w:ascii="Arial" w:hAnsi="Arial" w:cs="Arial"/>
          <w:b/>
          <w:bCs/>
          <w:sz w:val="28"/>
          <w:szCs w:val="28"/>
        </w:rPr>
      </w:pPr>
      <w:r>
        <w:rPr>
          <w:sz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426.55pt;margin-top:-45.2pt;width:127.85pt;height:70.85pt;z-index:251659264;mso-position-horizontal-relative:text;mso-position-vertical-relative:text">
            <v:imagedata r:id="rId8" o:title="2022_03_BM_140Jahre_out"/>
          </v:shape>
        </w:pict>
      </w:r>
      <w:r w:rsidR="00E828C2">
        <w:rPr>
          <w:rFonts w:ascii="Arial" w:hAnsi="Arial"/>
          <w:b/>
          <w:sz w:val="28"/>
        </w:rPr>
        <w:t>140 ans AMAZONE : "Acteur du futur"</w:t>
      </w:r>
    </w:p>
    <w:p w:rsidR="00324517" w:rsidRDefault="00C526D9" w:rsidP="009500E6">
      <w:pPr>
        <w:spacing w:after="120" w:line="360" w:lineRule="auto"/>
        <w:ind w:left="567" w:right="1269"/>
        <w:rPr>
          <w:rFonts w:ascii="Arial" w:eastAsia="Arial" w:hAnsi="Arial" w:cs="Arial"/>
          <w:i/>
        </w:rPr>
      </w:pPr>
      <w:r>
        <w:rPr>
          <w:rFonts w:ascii="Arial" w:hAnsi="Arial"/>
          <w:i/>
        </w:rPr>
        <w:t>Lorsque Heinrich Dreyer a fondé le 1</w:t>
      </w:r>
      <w:r>
        <w:rPr>
          <w:rFonts w:ascii="Arial" w:hAnsi="Arial"/>
          <w:i/>
          <w:vertAlign w:val="superscript"/>
        </w:rPr>
        <w:t>er</w:t>
      </w:r>
      <w:r>
        <w:rPr>
          <w:rFonts w:ascii="Arial" w:hAnsi="Arial"/>
          <w:i/>
        </w:rPr>
        <w:t xml:space="preserve"> mai 1883 l’entreprise "H. Dreyer </w:t>
      </w:r>
      <w:proofErr w:type="spellStart"/>
      <w:r>
        <w:rPr>
          <w:rFonts w:ascii="Arial" w:hAnsi="Arial"/>
          <w:i/>
        </w:rPr>
        <w:t>Fabrik</w:t>
      </w:r>
      <w:proofErr w:type="spellEnd"/>
      <w:r>
        <w:rPr>
          <w:rFonts w:ascii="Arial" w:hAnsi="Arial"/>
          <w:i/>
        </w:rPr>
        <w:t xml:space="preserve"> </w:t>
      </w:r>
      <w:proofErr w:type="spellStart"/>
      <w:r>
        <w:rPr>
          <w:rFonts w:ascii="Arial" w:hAnsi="Arial"/>
          <w:i/>
        </w:rPr>
        <w:t>für</w:t>
      </w:r>
      <w:proofErr w:type="spellEnd"/>
      <w:r>
        <w:rPr>
          <w:rFonts w:ascii="Arial" w:hAnsi="Arial"/>
          <w:i/>
        </w:rPr>
        <w:t xml:space="preserve"> </w:t>
      </w:r>
      <w:proofErr w:type="spellStart"/>
      <w:r>
        <w:rPr>
          <w:rFonts w:ascii="Arial" w:hAnsi="Arial"/>
          <w:i/>
        </w:rPr>
        <w:t>landwirtschaftliche</w:t>
      </w:r>
      <w:proofErr w:type="spellEnd"/>
      <w:r>
        <w:rPr>
          <w:rFonts w:ascii="Arial" w:hAnsi="Arial"/>
          <w:i/>
        </w:rPr>
        <w:t xml:space="preserve"> </w:t>
      </w:r>
      <w:proofErr w:type="spellStart"/>
      <w:r>
        <w:rPr>
          <w:rFonts w:ascii="Arial" w:hAnsi="Arial"/>
          <w:i/>
        </w:rPr>
        <w:t>Maschinen</w:t>
      </w:r>
      <w:proofErr w:type="spellEnd"/>
      <w:r>
        <w:rPr>
          <w:rFonts w:ascii="Arial" w:hAnsi="Arial"/>
          <w:i/>
        </w:rPr>
        <w:t xml:space="preserve"> und </w:t>
      </w:r>
      <w:proofErr w:type="spellStart"/>
      <w:r>
        <w:rPr>
          <w:rFonts w:ascii="Arial" w:hAnsi="Arial"/>
          <w:i/>
        </w:rPr>
        <w:t>Geräte</w:t>
      </w:r>
      <w:proofErr w:type="spellEnd"/>
      <w:r>
        <w:rPr>
          <w:rFonts w:ascii="Arial" w:hAnsi="Arial"/>
          <w:i/>
        </w:rPr>
        <w:t>" à Gaste, près d’Osnabrück, il ne pouvait pas imaginer qu’Amazone deviendrait un jour l'un des principaux fabricants mondiaux de machines agricoles. Depuis 140 ans, l’entreprise familiale propose des produits novateurs pour l’agriculture.</w:t>
      </w:r>
    </w:p>
    <w:p w:rsidR="00844FE8" w:rsidRDefault="00844FE8" w:rsidP="00C526D9">
      <w:pPr>
        <w:spacing w:after="120" w:line="360" w:lineRule="auto"/>
        <w:ind w:left="567" w:right="1695"/>
        <w:rPr>
          <w:rFonts w:ascii="Arial" w:eastAsia="Arial" w:hAnsi="Arial" w:cs="Arial"/>
        </w:rPr>
      </w:pPr>
    </w:p>
    <w:p w:rsidR="009E504A" w:rsidRPr="009E504A" w:rsidRDefault="009500E6" w:rsidP="00C526D9">
      <w:pPr>
        <w:spacing w:after="120" w:line="360" w:lineRule="auto"/>
        <w:ind w:left="567" w:right="1695"/>
        <w:rPr>
          <w:rFonts w:ascii="Arial" w:eastAsia="Arial" w:hAnsi="Arial" w:cs="Arial"/>
          <w:b/>
        </w:rPr>
      </w:pPr>
      <w:r>
        <w:rPr>
          <w:rFonts w:ascii="Arial" w:hAnsi="Arial"/>
          <w:b/>
        </w:rPr>
        <w:t>L’histoire d’une réussite</w:t>
      </w:r>
    </w:p>
    <w:p w:rsidR="00C526D9" w:rsidRPr="00C526D9" w:rsidRDefault="00C526D9" w:rsidP="00C526D9">
      <w:pPr>
        <w:spacing w:after="120" w:line="360" w:lineRule="auto"/>
        <w:ind w:left="567" w:right="1695"/>
        <w:rPr>
          <w:rFonts w:ascii="Arial" w:eastAsia="Arial" w:hAnsi="Arial" w:cs="Arial"/>
        </w:rPr>
      </w:pPr>
      <w:r>
        <w:rPr>
          <w:rFonts w:ascii="Arial" w:hAnsi="Arial"/>
        </w:rPr>
        <w:t>Le fondateur Heinrich Dreyer a commencé en 1883 par la production d’une machine à nettoyer les céréales et il a expliqué très tôt : « Nous devons nous développer dans le monde entier. » Ainsi dès 1906, les premières machines à nettoyer les céréales étaient vendues à Valparaiso au Chili, posant ainsi la première pierre de la forte activité d’exportation du groupe Amazone actuel. Les fils, petits-fils et arrière-petits-fils d’Heinrich Dreyer ont posé des jalons importants dans le développement des produits au cours des années qui suivirent et ont poursuivi l'histoire de leur succès jusqu'à aujourd'hui. C’est en particulier au cours des années soixante que l’épandeur d’engrais porté double disques ZA et le semoir légendaire D4 se sont développés et sont devenus de véritables bestsellers. Les capacités de production ont dû être augmentées et c’est ainsi qu’est née l’usine de Hude, près d’Oldenburg. Elle a été agrandie en 2009 avec le site de Hude-</w:t>
      </w:r>
      <w:proofErr w:type="spellStart"/>
      <w:r>
        <w:rPr>
          <w:rFonts w:ascii="Arial" w:hAnsi="Arial"/>
        </w:rPr>
        <w:t>Altmoorhausen</w:t>
      </w:r>
      <w:proofErr w:type="spellEnd"/>
      <w:r>
        <w:rPr>
          <w:rFonts w:ascii="Arial" w:hAnsi="Arial"/>
        </w:rPr>
        <w:t xml:space="preserve">, destinée à la production de semoirs de grandes largeurs. En se lançant dans le travail du sol, Amazone fut le premier constructeur à développer des outils animés en combiné avec les semoirs. Depuis 1998, des machines de préparation du sol non animées sont également mises sur le marché par la filiale BBG de Leipzig. </w:t>
      </w:r>
    </w:p>
    <w:p w:rsidR="00C526D9" w:rsidRDefault="00C526D9" w:rsidP="00C526D9">
      <w:pPr>
        <w:spacing w:after="120" w:line="360" w:lineRule="auto"/>
        <w:ind w:left="567" w:right="1695"/>
        <w:rPr>
          <w:rFonts w:ascii="Arial" w:eastAsia="Arial" w:hAnsi="Arial" w:cs="Arial"/>
        </w:rPr>
      </w:pPr>
      <w:r>
        <w:rPr>
          <w:rFonts w:ascii="Arial" w:hAnsi="Arial"/>
        </w:rPr>
        <w:t xml:space="preserve">Au cours de l’histoire, il a toujours fallu surmonter des périodes difficiles. Mais la famille Dreyer a réussi à travers toutes les générations à maintenir l’entreprise sur une courbe de croissance solide. La production a été constamment augmentée et la gamme de produits complétée par d’autres champs de compétence. Ainsi en 2016, Amazone a racheté la production de charrues de la </w:t>
      </w:r>
      <w:r>
        <w:rPr>
          <w:rFonts w:ascii="Arial" w:hAnsi="Arial"/>
        </w:rPr>
        <w:lastRenderedPageBreak/>
        <w:t xml:space="preserve">société Vogel &amp; </w:t>
      </w:r>
      <w:proofErr w:type="spellStart"/>
      <w:r>
        <w:rPr>
          <w:rFonts w:ascii="Arial" w:hAnsi="Arial"/>
        </w:rPr>
        <w:t>Noot</w:t>
      </w:r>
      <w:proofErr w:type="spellEnd"/>
      <w:r>
        <w:rPr>
          <w:rFonts w:ascii="Arial" w:hAnsi="Arial"/>
        </w:rPr>
        <w:t xml:space="preserve"> de Mosonmagyaróvár en Hongrie. Elle a ainsi considérablement élargi sa gamme d’outils de travail du sol, ainsi que ses capacités de production. Pour compléter les usines de Gaste et de </w:t>
      </w:r>
      <w:proofErr w:type="spellStart"/>
      <w:r>
        <w:rPr>
          <w:rFonts w:ascii="Arial" w:hAnsi="Arial"/>
        </w:rPr>
        <w:t>Leeden</w:t>
      </w:r>
      <w:proofErr w:type="spellEnd"/>
      <w:r>
        <w:rPr>
          <w:rFonts w:ascii="Arial" w:hAnsi="Arial"/>
        </w:rPr>
        <w:t xml:space="preserve">, une nouvelle usine de production a été inaugurée en 2018 à </w:t>
      </w:r>
      <w:proofErr w:type="spellStart"/>
      <w:r>
        <w:rPr>
          <w:rFonts w:ascii="Arial" w:hAnsi="Arial"/>
        </w:rPr>
        <w:t>Bramsche</w:t>
      </w:r>
      <w:proofErr w:type="spellEnd"/>
      <w:r>
        <w:rPr>
          <w:rFonts w:ascii="Arial" w:hAnsi="Arial"/>
        </w:rPr>
        <w:t xml:space="preserve">, au nord d’Osnabrück. Des halls de montage modernes offrent suffisamment de place pour une production variée, même de grandes machines, mais aussi pour une optimisation globale de la logistique dans les trois usines. Depuis 2019, la marque de bineuses </w:t>
      </w:r>
      <w:proofErr w:type="spellStart"/>
      <w:r>
        <w:rPr>
          <w:rFonts w:ascii="Arial" w:hAnsi="Arial"/>
        </w:rPr>
        <w:t>Schmotzer</w:t>
      </w:r>
      <w:proofErr w:type="spellEnd"/>
      <w:r>
        <w:rPr>
          <w:rFonts w:ascii="Arial" w:hAnsi="Arial"/>
        </w:rPr>
        <w:t xml:space="preserve"> sur le site de Bad </w:t>
      </w:r>
      <w:proofErr w:type="spellStart"/>
      <w:r>
        <w:rPr>
          <w:rFonts w:ascii="Arial" w:hAnsi="Arial"/>
        </w:rPr>
        <w:t>Windsheim</w:t>
      </w:r>
      <w:proofErr w:type="spellEnd"/>
      <w:r>
        <w:rPr>
          <w:rFonts w:ascii="Arial" w:hAnsi="Arial"/>
        </w:rPr>
        <w:t xml:space="preserve"> fait également partie du groupe Amazone. Il s'agissait d'une étape importante pour l'élargissement de la gamme de produits dans le secteur de la protection des cultures.</w:t>
      </w:r>
    </w:p>
    <w:p w:rsidR="0076269C" w:rsidRDefault="0076269C" w:rsidP="00C526D9">
      <w:pPr>
        <w:spacing w:after="120" w:line="360" w:lineRule="auto"/>
        <w:ind w:left="567" w:right="1695"/>
        <w:rPr>
          <w:rFonts w:ascii="Arial" w:eastAsia="Arial" w:hAnsi="Arial" w:cs="Arial"/>
          <w:color w:val="FF0000"/>
        </w:rPr>
      </w:pPr>
    </w:p>
    <w:p w:rsidR="00C526D9" w:rsidRPr="00D76F5E" w:rsidRDefault="00C526D9" w:rsidP="00C526D9">
      <w:pPr>
        <w:spacing w:after="120" w:line="360" w:lineRule="auto"/>
        <w:ind w:left="567" w:right="1695"/>
        <w:rPr>
          <w:rFonts w:ascii="Arial" w:eastAsia="Arial" w:hAnsi="Arial" w:cs="Arial"/>
          <w:b/>
        </w:rPr>
      </w:pPr>
      <w:r>
        <w:rPr>
          <w:rFonts w:ascii="Arial" w:hAnsi="Arial"/>
          <w:b/>
        </w:rPr>
        <w:t xml:space="preserve">Continuer à développer les valeurs du passé </w:t>
      </w:r>
    </w:p>
    <w:p w:rsidR="00C526D9" w:rsidRPr="00C526D9" w:rsidRDefault="00140E2D" w:rsidP="00C526D9">
      <w:pPr>
        <w:spacing w:after="120" w:line="360" w:lineRule="auto"/>
        <w:ind w:left="567" w:right="1695"/>
        <w:rPr>
          <w:rFonts w:ascii="Arial" w:hAnsi="Arial" w:cs="Arial"/>
          <w:bCs/>
        </w:rPr>
      </w:pPr>
      <w:r>
        <w:rPr>
          <w:rFonts w:ascii="Arial" w:hAnsi="Arial"/>
        </w:rPr>
        <w:t xml:space="preserve">La préparation du sol animée et non animée, les semoirs y compris les semoirs </w:t>
      </w:r>
      <w:proofErr w:type="spellStart"/>
      <w:r>
        <w:rPr>
          <w:rFonts w:ascii="Arial" w:hAnsi="Arial"/>
        </w:rPr>
        <w:t>monograine</w:t>
      </w:r>
      <w:proofErr w:type="spellEnd"/>
      <w:r>
        <w:rPr>
          <w:rFonts w:ascii="Arial" w:hAnsi="Arial"/>
        </w:rPr>
        <w:t xml:space="preserve">, les épandeurs d’engrais et les pulvérisateurs font aujourd’hui partie des compétences clés de la société Amazone. Un autre pilier de l'entreprise est la production de machines dédiées à l’entretien des espaces verts pour les parcs et jardins, mais aussi le service de voirie hivernal, elle est implantée sur le site de Forbach en France. Au cours du dernier exercice de 2022, le groupe Amazone comprenait neuf sites de production et employait plus de 2 000 salariés. La part des exportations en 2022 était de 80%. Le siège social et l’usine principale du groupe Amazone restent encore aujourd’hui à Gaste qui fait partie de </w:t>
      </w:r>
      <w:proofErr w:type="spellStart"/>
      <w:r>
        <w:rPr>
          <w:rFonts w:ascii="Arial" w:hAnsi="Arial"/>
        </w:rPr>
        <w:t>Hasbergen</w:t>
      </w:r>
      <w:proofErr w:type="spellEnd"/>
      <w:r>
        <w:rPr>
          <w:rFonts w:ascii="Arial" w:hAnsi="Arial"/>
        </w:rPr>
        <w:t xml:space="preserve"> près d’Osnabrück. Les parts de l'entreprise sont entièrement détenues par les familles Dreyer. Le Prof. h.c. Dr </w:t>
      </w:r>
      <w:proofErr w:type="spellStart"/>
      <w:r>
        <w:rPr>
          <w:rFonts w:ascii="Arial" w:hAnsi="Arial"/>
        </w:rPr>
        <w:t>Dr</w:t>
      </w:r>
      <w:proofErr w:type="spellEnd"/>
      <w:r>
        <w:rPr>
          <w:rFonts w:ascii="Arial" w:hAnsi="Arial"/>
        </w:rPr>
        <w:t xml:space="preserve"> h.c. Heinz Dreyer († 17 février 2023) et son cousin Klaus Dreyer ont présidé à la tête du groupe pendant près de 50 ans ; depuis de nombreuses années et c’est aujourd’hui la 4ème génération de la famille Dreyer, Christian et le Dr Justus, qui assume la direction. « Nous souhaitons poursuivre les succès révolutionnaires du passé pour que l’agriculture mise, dans le monde entier, sur nos solutions novatrices pour une agriculture raisonnée, » expliquent les deux dirigeants. Nous sommes redevables vis-à-vis de nos ancêtres. Nous voulons </w:t>
      </w:r>
      <w:proofErr w:type="gramStart"/>
      <w:r>
        <w:rPr>
          <w:rFonts w:ascii="Arial" w:hAnsi="Arial"/>
        </w:rPr>
        <w:lastRenderedPageBreak/>
        <w:t>continuer</w:t>
      </w:r>
      <w:proofErr w:type="gramEnd"/>
      <w:r>
        <w:rPr>
          <w:rFonts w:ascii="Arial" w:hAnsi="Arial"/>
        </w:rPr>
        <w:t xml:space="preserve"> à développer durablement les valeurs qu'ils ont créées, tout en abordant les défis de l'avenir avec détermination. Nos remerciements vont également aux membres de nos familles, à nos clients, collaborateurs, partenaires commerciaux et importateurs, à nos fournisseurs et à toutes les personnes qui ont contribué au succès de l'entreprise par leur engagement personnel et leur grande implication. » </w:t>
      </w:r>
    </w:p>
    <w:p w:rsidR="008F1879" w:rsidRPr="00D0493D" w:rsidRDefault="008F1879" w:rsidP="00C526D9">
      <w:pPr>
        <w:spacing w:after="120" w:line="360" w:lineRule="auto"/>
        <w:ind w:left="567" w:right="1695"/>
        <w:rPr>
          <w:rFonts w:ascii="Arial" w:hAnsi="Arial" w:cs="Arial"/>
          <w:bCs/>
        </w:rPr>
      </w:pPr>
    </w:p>
    <w:p w:rsidR="00C526D9" w:rsidRPr="00D76F5E" w:rsidRDefault="00C526D9" w:rsidP="00C526D9">
      <w:pPr>
        <w:spacing w:after="120" w:line="360" w:lineRule="auto"/>
        <w:ind w:left="567" w:right="1695"/>
        <w:rPr>
          <w:rFonts w:ascii="Arial" w:hAnsi="Arial" w:cs="Arial"/>
          <w:b/>
          <w:bCs/>
        </w:rPr>
      </w:pPr>
      <w:r>
        <w:rPr>
          <w:rFonts w:ascii="Arial" w:hAnsi="Arial"/>
          <w:b/>
        </w:rPr>
        <w:t xml:space="preserve">Poursuite de la croissance prévue </w:t>
      </w:r>
    </w:p>
    <w:p w:rsidR="0064731B" w:rsidRPr="008375B1" w:rsidRDefault="00C526D9" w:rsidP="0064731B">
      <w:pPr>
        <w:spacing w:after="120" w:line="360" w:lineRule="auto"/>
        <w:ind w:left="567" w:right="1695"/>
        <w:rPr>
          <w:rFonts w:ascii="Arial" w:hAnsi="Arial" w:cs="Arial"/>
          <w:bCs/>
        </w:rPr>
      </w:pPr>
      <w:r>
        <w:rPr>
          <w:rFonts w:ascii="Arial" w:hAnsi="Arial"/>
        </w:rPr>
        <w:t xml:space="preserve">Planifier et investir intelligemment pour un avenir durable et couronné de succès, et non une réflexion sur le rendement à court terme, doivent continuer à marquer la philosophie de l'entreprise. Les dirigeants ont pour objectif de continuer d’augmenter les capacités de production d’Amazone en maintenant une croissance interne et de poursuivre la modernisation des processus existants de production et de logistique. Simultanément Amazone va se concentrer, conjointement avec ses partenaires en Allemagne, en France et à l’étranger, pour continuer à gagner des parts de marché dans tous ses domaines de compétence. « Pour le développement des nouvelles technologies, ce sont d’abord les besoins des clients qui sont pris en compte, ainsi que l’identification précoce des besoins futurs. Cette voie a déjà porté ses fruits par le passé », a expliqué le Dr Justus Dreyer. Au service de la clientèle, il s'agit en outre de renforcer l’accompagnement des clients par des prestations de conseil pour les machines et procédés agricoles de plus en plus complexes. Parmi ces mesures, on compte notamment l’extension par Amazone sur le site de </w:t>
      </w:r>
      <w:proofErr w:type="spellStart"/>
      <w:r>
        <w:rPr>
          <w:rFonts w:ascii="Arial" w:hAnsi="Arial"/>
        </w:rPr>
        <w:t>Hasbergen</w:t>
      </w:r>
      <w:proofErr w:type="spellEnd"/>
      <w:r>
        <w:rPr>
          <w:rFonts w:ascii="Arial" w:hAnsi="Arial"/>
        </w:rPr>
        <w:t xml:space="preserve">-Gaste de la nouvelle ferme expérimentale </w:t>
      </w:r>
      <w:proofErr w:type="spellStart"/>
      <w:r>
        <w:rPr>
          <w:rFonts w:ascii="Arial" w:hAnsi="Arial"/>
        </w:rPr>
        <w:t>Wambergen</w:t>
      </w:r>
      <w:proofErr w:type="spellEnd"/>
      <w:r>
        <w:rPr>
          <w:rFonts w:ascii="Arial" w:hAnsi="Arial"/>
        </w:rPr>
        <w:t xml:space="preserve">. Un nouveau procédé de culture en bandes y est actuellement présenté avec des essais de culture à long terme, sous le titre de </w:t>
      </w:r>
      <w:proofErr w:type="spellStart"/>
      <w:r>
        <w:rPr>
          <w:rFonts w:ascii="Arial" w:hAnsi="Arial"/>
        </w:rPr>
        <w:t>Controlled</w:t>
      </w:r>
      <w:proofErr w:type="spellEnd"/>
      <w:r>
        <w:rPr>
          <w:rFonts w:ascii="Arial" w:hAnsi="Arial"/>
        </w:rPr>
        <w:t xml:space="preserve"> </w:t>
      </w:r>
      <w:proofErr w:type="spellStart"/>
      <w:r>
        <w:rPr>
          <w:rFonts w:ascii="Arial" w:hAnsi="Arial"/>
        </w:rPr>
        <w:t>Row</w:t>
      </w:r>
      <w:proofErr w:type="spellEnd"/>
      <w:r>
        <w:rPr>
          <w:rFonts w:ascii="Arial" w:hAnsi="Arial"/>
        </w:rPr>
        <w:t xml:space="preserve"> </w:t>
      </w:r>
      <w:proofErr w:type="spellStart"/>
      <w:r>
        <w:rPr>
          <w:rFonts w:ascii="Arial" w:hAnsi="Arial"/>
        </w:rPr>
        <w:t>Farming</w:t>
      </w:r>
      <w:proofErr w:type="spellEnd"/>
      <w:r>
        <w:rPr>
          <w:rFonts w:ascii="Arial" w:hAnsi="Arial"/>
        </w:rPr>
        <w:t xml:space="preserve"> (CRF). L’entreprise intensifie constamment ses offres de formation complètes.</w:t>
      </w:r>
    </w:p>
    <w:p w:rsidR="00C526D9" w:rsidRDefault="0064731B" w:rsidP="0064731B">
      <w:pPr>
        <w:spacing w:after="120" w:line="360" w:lineRule="auto"/>
        <w:ind w:left="567" w:right="1695"/>
        <w:rPr>
          <w:rFonts w:ascii="Arial" w:hAnsi="Arial" w:cs="Arial"/>
          <w:bCs/>
        </w:rPr>
      </w:pPr>
      <w:r>
        <w:rPr>
          <w:rFonts w:ascii="Arial" w:hAnsi="Arial"/>
        </w:rPr>
        <w:t xml:space="preserve">Comme par le passé, la règle reste d’accompagner les personnes employées par l'entreprise et leurs familles. « Il s’agit d’une part de conserver et de développer la qualité de vie au travail. D’autre part, nous savons que l’entreprise a besoin de salariés motivés et qualifiés pour rester leader en </w:t>
      </w:r>
      <w:r>
        <w:rPr>
          <w:rFonts w:ascii="Arial" w:hAnsi="Arial"/>
        </w:rPr>
        <w:lastRenderedPageBreak/>
        <w:t>matière de développement de nouvelles technologies et produire constamment une qualité optimale, » explique Christian Dreyer.</w:t>
      </w:r>
    </w:p>
    <w:p w:rsidR="00F66D15" w:rsidRDefault="00F66D15" w:rsidP="0064731B">
      <w:pPr>
        <w:spacing w:after="120" w:line="360" w:lineRule="auto"/>
        <w:ind w:left="567" w:right="1695"/>
        <w:rPr>
          <w:rFonts w:ascii="Arial" w:hAnsi="Arial" w:cs="Arial"/>
          <w:bCs/>
        </w:rPr>
      </w:pPr>
    </w:p>
    <w:p w:rsidR="0064731B" w:rsidRDefault="008C0121" w:rsidP="00B92E94">
      <w:pPr>
        <w:tabs>
          <w:tab w:val="left" w:pos="7300"/>
        </w:tabs>
        <w:spacing w:after="120" w:line="360" w:lineRule="auto"/>
        <w:ind w:left="567" w:right="1695"/>
        <w:rPr>
          <w:rFonts w:ascii="Arial" w:hAnsi="Arial" w:cs="Arial"/>
          <w:b/>
          <w:bCs/>
        </w:rPr>
      </w:pPr>
      <w:r>
        <w:rPr>
          <w:rFonts w:ascii="Arial" w:hAnsi="Arial"/>
          <w:b/>
        </w:rPr>
        <w:t xml:space="preserve">Acteur du futur </w:t>
      </w:r>
    </w:p>
    <w:p w:rsidR="0048559C" w:rsidRDefault="004B5A84" w:rsidP="0064731B">
      <w:pPr>
        <w:spacing w:after="120" w:line="360" w:lineRule="auto"/>
        <w:ind w:left="567" w:right="1695"/>
        <w:rPr>
          <w:rFonts w:ascii="Arial" w:hAnsi="Arial" w:cs="Arial"/>
          <w:bCs/>
        </w:rPr>
      </w:pPr>
      <w:r>
        <w:rPr>
          <w:rFonts w:ascii="Arial" w:hAnsi="Arial"/>
        </w:rPr>
        <w:t xml:space="preserve">Dans la perspective du développement futur de la gamme de produits Amazone, les dirigeants considèrent les exigences de l'économie et de l'écologie comme les tâches les plus importantes. « Nous souhaitons apporter une contribution décisive à l’alimentation mondiale et aider notre agriculture, par des idées novatrices, à s'orienter encore davantage vers l'avenir et la durabilité, » clarifie le Dr Justus Dreyer dans le contexte des grands défis auxquels l'agriculture et le machinisme agricole sont confrontés aujourd'hui. D’une part l’agriculture doit produire des denrées alimentaires de qualité supérieure pour nourrir la population mondiale croissante. D’autre part, la surface des terres arables qui permet la production alimentaire se réduit. Le changement climatique, avec des conditions météorologiques extrêmes, vient encore compliquer la situation. « Nous voyons donc trois tâches importantes pour l'agriculture et pour nous, qui s'influencent naturellement l'une l'autre : Préserver les précieuses ressources, réduire durablement l’utilisation d’intrants, augmenter la précision pour davantage de durabilité et de rentabilité, tout en conservant un niveau de rendement élevé, » complète Christian Dreyer. Amazone poursuit donc l'objectif principal d’accompagner nos agriculteurs vers une agriculture résiliente. Il s’agit donc d’améliorer l’efficacité des procédés de production tout en assurant la protection des plantes de manière localisée. Dans le même temps, l'accroissement de la biodiversité et la préservation de la fertilité des sols doivent rester des objectifs majeurs, afin d’ouvrir de bonnes perspectives durables à nos générations futures. </w:t>
      </w:r>
    </w:p>
    <w:p w:rsidR="0012238A" w:rsidRPr="00F66D15" w:rsidRDefault="0012238A" w:rsidP="0064731B">
      <w:pPr>
        <w:spacing w:after="120" w:line="360" w:lineRule="auto"/>
        <w:ind w:left="567" w:right="1695"/>
        <w:rPr>
          <w:rFonts w:ascii="Arial" w:hAnsi="Arial" w:cs="Arial"/>
          <w:bCs/>
        </w:rPr>
      </w:pPr>
    </w:p>
    <w:p w:rsidR="007639FE" w:rsidRDefault="0064731B" w:rsidP="008419D0">
      <w:pPr>
        <w:spacing w:after="120" w:line="360" w:lineRule="auto"/>
        <w:ind w:left="567" w:right="1695"/>
        <w:rPr>
          <w:rFonts w:ascii="Arial" w:hAnsi="Arial" w:cs="Arial"/>
          <w:bCs/>
        </w:rPr>
      </w:pPr>
      <w:r>
        <w:rPr>
          <w:rFonts w:ascii="Arial" w:hAnsi="Arial"/>
        </w:rPr>
        <w:t xml:space="preserve">Pour répondre encore mieux aux exigences écologiques, Amazone va notamment renforcer le secteur Amazone 4.0 en optimisant l’électronique embarqué. Les technologies GPS, les capteurs, les logiciels et autres équipements innovants doivent ainsi donner la possibilité de rendre les outils de </w:t>
      </w:r>
      <w:r>
        <w:rPr>
          <w:rFonts w:ascii="Arial" w:hAnsi="Arial"/>
        </w:rPr>
        <w:lastRenderedPageBreak/>
        <w:t xml:space="preserve">plus en plus autonomes et de raisonner de manière localisée. Les dirigeants souhaitent en ce sens, continuer le développement des gammes de machines, de façon à ce que chaque site de production puisse adapter son offre pour répondre à des besoins spécifiques pour chaque taille d’exploitation avec des matériels et procédés adéquats. L'extension de notre propre programme d'expérimentation international, en coopération avec les instituts scientifiques, les instituts de conseils et les utilisateurs constitue une base importante à cet égard. </w:t>
      </w:r>
    </w:p>
    <w:p w:rsidR="00F45393" w:rsidRDefault="00F45393" w:rsidP="0064731B">
      <w:pPr>
        <w:spacing w:after="120" w:line="360" w:lineRule="auto"/>
        <w:ind w:left="567" w:right="1695"/>
        <w:rPr>
          <w:rFonts w:ascii="Arial" w:hAnsi="Arial" w:cs="Arial"/>
          <w:bCs/>
        </w:rPr>
      </w:pPr>
    </w:p>
    <w:p w:rsidR="0064731B" w:rsidRPr="00430327" w:rsidRDefault="0064731B" w:rsidP="0064731B">
      <w:pPr>
        <w:spacing w:after="120" w:line="360" w:lineRule="auto"/>
        <w:ind w:left="567" w:right="1695"/>
        <w:rPr>
          <w:rFonts w:ascii="Arial" w:hAnsi="Arial" w:cs="Arial"/>
          <w:b/>
          <w:bCs/>
        </w:rPr>
      </w:pPr>
      <w:r>
        <w:rPr>
          <w:rFonts w:ascii="Arial" w:hAnsi="Arial"/>
          <w:b/>
        </w:rPr>
        <w:t xml:space="preserve">Rester agile </w:t>
      </w:r>
    </w:p>
    <w:p w:rsidR="00CD7681" w:rsidRDefault="0064731B" w:rsidP="008419D0">
      <w:pPr>
        <w:spacing w:after="120" w:line="360" w:lineRule="auto"/>
        <w:ind w:left="567" w:right="1695"/>
        <w:rPr>
          <w:rFonts w:ascii="Arial" w:hAnsi="Arial" w:cs="Arial"/>
          <w:bCs/>
        </w:rPr>
      </w:pPr>
      <w:r>
        <w:rPr>
          <w:rFonts w:ascii="Arial" w:hAnsi="Arial"/>
        </w:rPr>
        <w:t>« Nous nous concentrons également sur le fait qu’Amazone puisse continuer à servir ses clientes et clients de manière optimale à l'avenir. Il s’agit de continuer de s’adapter, d’être plus fiables et d’agir plus rapidement que les autres, » déclarent les dirigeants prêts à relever le défi. « Cela nécessite de répondre constamment aux exigences actuelles des clients et de développer des techniques innovantes. Pour le machinisme agricole et l’agriculture ayant comme défi de nourrir une population mondiale grandissante, nous voyons à long terme des perspectives positives et nous regardons donc l’avenir avec optimisme. »</w:t>
      </w:r>
    </w:p>
    <w:p w:rsidR="00090E03" w:rsidRDefault="00090E03">
      <w:pPr>
        <w:rPr>
          <w:rFonts w:ascii="Arial" w:hAnsi="Arial" w:cs="Arial"/>
          <w:bCs/>
        </w:rPr>
      </w:pPr>
      <w:r>
        <w:br w:type="page"/>
      </w:r>
    </w:p>
    <w:p w:rsidR="007F2A96" w:rsidRDefault="00464A86" w:rsidP="007F2A96">
      <w:pPr>
        <w:spacing w:after="120" w:line="360" w:lineRule="auto"/>
        <w:ind w:left="567" w:right="1695"/>
        <w:rPr>
          <w:rFonts w:ascii="Arial" w:hAnsi="Arial" w:cs="Arial"/>
          <w:bCs/>
        </w:rPr>
      </w:pPr>
      <w:r>
        <w:rPr>
          <w:rFonts w:ascii="Arial" w:hAnsi="Arial"/>
        </w:rPr>
        <w:lastRenderedPageBreak/>
        <w:pict>
          <v:shape id="_x0000_i1025" type="#_x0000_t75" style="width:340.35pt;height:234.7pt">
            <v:imagedata r:id="rId9" o:title="Dreyer_Christian_Justus_d0_kw_Q2072850"/>
          </v:shape>
        </w:pict>
      </w:r>
    </w:p>
    <w:p w:rsidR="00817FFE" w:rsidRDefault="00090E03" w:rsidP="007F2A96">
      <w:pPr>
        <w:spacing w:after="120" w:line="360" w:lineRule="auto"/>
        <w:ind w:left="567" w:right="1695"/>
        <w:rPr>
          <w:rFonts w:ascii="Arial" w:hAnsi="Arial"/>
        </w:rPr>
      </w:pPr>
      <w:r>
        <w:rPr>
          <w:rFonts w:ascii="Arial" w:hAnsi="Arial"/>
        </w:rPr>
        <w:t>Depuis la gauche : Christian Dreyer et le Dr Justus Dreyer (présidents du conseil d'administration/dirigeants du groupe Amazone)</w:t>
      </w:r>
    </w:p>
    <w:p w:rsidR="00817FFE" w:rsidRDefault="00817FFE">
      <w:pPr>
        <w:rPr>
          <w:rFonts w:ascii="Arial" w:hAnsi="Arial"/>
        </w:rPr>
      </w:pPr>
      <w:bookmarkStart w:id="0" w:name="_GoBack"/>
      <w:bookmarkEnd w:id="0"/>
    </w:p>
    <w:p w:rsidR="00C57295" w:rsidRDefault="00464A86" w:rsidP="007F2A96">
      <w:pPr>
        <w:spacing w:after="120" w:line="360" w:lineRule="auto"/>
        <w:ind w:left="567" w:right="1695"/>
        <w:rPr>
          <w:rFonts w:ascii="Arial" w:hAnsi="Arial" w:cs="Arial"/>
          <w:bCs/>
        </w:rPr>
      </w:pPr>
      <w:r>
        <w:lastRenderedPageBreak/>
        <w:pict>
          <v:shape id="_x0000_i1031" type="#_x0000_t75" style="width:396.45pt;height:280.5pt">
            <v:imagedata r:id="rId10" o:title="pressebild_precea_dreyer_140jahre_a5_b_d1_2304262"/>
          </v:shape>
        </w:pict>
      </w:r>
    </w:p>
    <w:p w:rsidR="002B5D4C" w:rsidRDefault="00DD1944" w:rsidP="002B5D4C">
      <w:pPr>
        <w:spacing w:after="120" w:line="360" w:lineRule="auto"/>
        <w:ind w:left="567" w:right="1695"/>
        <w:rPr>
          <w:rFonts w:ascii="Arial" w:hAnsi="Arial" w:cs="Arial"/>
          <w:bCs/>
        </w:rPr>
      </w:pPr>
      <w:r>
        <w:rPr>
          <w:rFonts w:ascii="Arial" w:hAnsi="Arial"/>
        </w:rPr>
        <w:t>Illustration : Fondateur Heinrich Dreyer avec le logo historique de la société du temps de la fondation de l’entreprise et le semoir monograine Precea Amazone le plus récent.</w:t>
      </w:r>
      <w:r>
        <w:rPr>
          <w:rFonts w:ascii="Arial" w:hAnsi="Arial"/>
        </w:rPr>
        <w:br w:type="page"/>
      </w:r>
    </w:p>
    <w:p w:rsidR="002B5D4C" w:rsidRDefault="002B5D4C" w:rsidP="007F2A96">
      <w:pPr>
        <w:spacing w:after="120" w:line="360" w:lineRule="auto"/>
        <w:ind w:left="567" w:right="1695"/>
        <w:rPr>
          <w:rFonts w:ascii="Arial" w:hAnsi="Arial" w:cs="Arial"/>
          <w:bCs/>
        </w:rPr>
      </w:pPr>
    </w:p>
    <w:p w:rsidR="002B5D4C" w:rsidRPr="00D27732" w:rsidRDefault="002B5D4C" w:rsidP="002B5D4C">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Les illustrations, contenus et spécifications techniques sont sans engagement de notre part et peuvent varier en fonction de l’équipement. Les dispositions applicables du code de la route du pays concerné doivent être respectées, de sorte qu'une autorisation spéciale peut être exigée. Il convient de vérifier les charges autorisées par essieu et le poids total du tracteur. Toutes les possibilités de combinaison énumérées ne sont pas réalisables pour tous les fabricants de tracteurs.</w:t>
      </w:r>
    </w:p>
    <w:p w:rsidR="002B5D4C" w:rsidRDefault="002B5D4C" w:rsidP="002B5D4C">
      <w:pPr>
        <w:spacing w:after="120" w:line="360" w:lineRule="auto"/>
        <w:ind w:left="567" w:right="1695"/>
        <w:rPr>
          <w:rFonts w:ascii="Arial" w:hAnsi="Arial" w:cs="Arial"/>
          <w:bCs/>
        </w:rPr>
      </w:pPr>
    </w:p>
    <w:p w:rsidR="002B5D4C" w:rsidRPr="00D27732" w:rsidRDefault="002B5D4C" w:rsidP="002B5D4C">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A propos de la société AMAZONE</w:t>
      </w:r>
    </w:p>
    <w:p w:rsidR="002B5D4C" w:rsidRDefault="002B5D4C" w:rsidP="002B5D4C">
      <w:pPr>
        <w:tabs>
          <w:tab w:val="left" w:pos="3550"/>
        </w:tabs>
        <w:spacing w:line="360" w:lineRule="auto"/>
        <w:ind w:left="567" w:right="1128"/>
        <w:rPr>
          <w:rStyle w:val="Hyperlink"/>
          <w:rFonts w:ascii="Arial" w:hAnsi="Arial" w:cs="Arial"/>
          <w:bCs/>
          <w:sz w:val="20"/>
          <w:szCs w:val="20"/>
        </w:rPr>
      </w:pPr>
      <w:r>
        <w:rPr>
          <w:rFonts w:ascii="Arial" w:hAnsi="Arial"/>
          <w:color w:val="808080" w:themeColor="background1" w:themeShade="80"/>
          <w:sz w:val="20"/>
        </w:rPr>
        <w:t xml:space="preserve">Les AMAZONEN-WERKE H. Dreyer SE &amp; Co. KG dont le siège principal se situe à 49205 Hasbergen-Gaste fabriquent des machines agricoles et espaces verts. L’entreprise dirigée par ses propriétaires emploie 2 000 salariés sur neuf sites de production différents. Les outils de préparation du sol, les semoirs, les épandeurs d’engrais et les pulvérisateurs font partie de la gamme de production des machines agricoles. La marque de bineuses SCHMOTZER fait partie du groupe AMAZONE depuis 2019. Sur la base de ces compétences clés, AMAZONE est aujourd’hui spécialiste pour une "agriculture durable". Autres informations : </w:t>
      </w:r>
      <w:hyperlink r:id="rId11" w:history="1">
        <w:r w:rsidR="00817FFE" w:rsidRPr="00DA61CA">
          <w:rPr>
            <w:rStyle w:val="Hyperlink"/>
            <w:rFonts w:ascii="Arial" w:hAnsi="Arial"/>
            <w:sz w:val="20"/>
          </w:rPr>
          <w:t>www.amazone.net/fr</w:t>
        </w:r>
      </w:hyperlink>
    </w:p>
    <w:p w:rsidR="00C57295" w:rsidRPr="00817FFE" w:rsidRDefault="002B5D4C" w:rsidP="00817FFE">
      <w:pPr>
        <w:tabs>
          <w:tab w:val="left" w:pos="3550"/>
        </w:tabs>
        <w:spacing w:line="360" w:lineRule="auto"/>
        <w:ind w:left="567" w:right="1128"/>
      </w:pPr>
      <w:r>
        <w:rPr>
          <w:noProof/>
          <w:color w:val="0563C1"/>
          <w:lang w:val="de-DE"/>
        </w:rPr>
        <w:drawing>
          <wp:inline distT="0" distB="0" distL="0" distR="0" wp14:anchorId="5EEB5A7E" wp14:editId="05FB6BE5">
            <wp:extent cx="241300" cy="241300"/>
            <wp:effectExtent l="0" t="0" r="6350" b="6350"/>
            <wp:docPr id="13" name="Grafik 13">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2"/>
                    </pic:cNvPr>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lang w:val="de-DE"/>
        </w:rPr>
        <w:drawing>
          <wp:inline distT="0" distB="0" distL="0" distR="0" wp14:anchorId="1966D4AF" wp14:editId="18FA02A9">
            <wp:extent cx="241300" cy="241300"/>
            <wp:effectExtent l="0" t="0" r="6350" b="6350"/>
            <wp:docPr id="12" name="Grafik 12">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5"/>
                    </pic:cNvPr>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lang w:val="de-DE"/>
        </w:rPr>
        <w:drawing>
          <wp:inline distT="0" distB="0" distL="0" distR="0" wp14:anchorId="4A44D301" wp14:editId="4D5F9D63">
            <wp:extent cx="241300" cy="241300"/>
            <wp:effectExtent l="0" t="0" r="6350" b="6350"/>
            <wp:docPr id="18" name="Grafik 18">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18"/>
                    </pic:cNvPr>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lang w:val="de-DE"/>
        </w:rPr>
        <w:drawing>
          <wp:inline distT="0" distB="0" distL="0" distR="0" wp14:anchorId="6825B881" wp14:editId="0A240907">
            <wp:extent cx="241300" cy="241300"/>
            <wp:effectExtent l="0" t="0" r="6350" b="6350"/>
            <wp:docPr id="10" name="Grafik 10">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1"/>
                    </pic:cNvPr>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lang w:val="de-DE"/>
        </w:rPr>
        <w:drawing>
          <wp:inline distT="0" distB="0" distL="0" distR="0" wp14:anchorId="237B150E" wp14:editId="43E386D0">
            <wp:extent cx="241300" cy="241300"/>
            <wp:effectExtent l="0" t="0" r="6350" b="6350"/>
            <wp:docPr id="7" name="Grafik 7">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4"/>
                    </pic:cNvPr>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p>
    <w:sectPr w:rsidR="00C57295" w:rsidRPr="00817FFE" w:rsidSect="0099784C">
      <w:headerReference w:type="default" r:id="rId27"/>
      <w:footerReference w:type="default" r:id="rId28"/>
      <w:pgSz w:w="11901" w:h="16840" w:code="9"/>
      <w:pgMar w:top="1843" w:right="567" w:bottom="1701" w:left="567" w:header="1418" w:footer="985" w:gutter="0"/>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5E22" w:rsidRDefault="005F5E22">
      <w:r>
        <w:separator/>
      </w:r>
    </w:p>
  </w:endnote>
  <w:endnote w:type="continuationSeparator" w:id="0">
    <w:p w:rsidR="005F5E22" w:rsidRDefault="005F5E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Lucida Grande">
    <w:altName w:val="Arial"/>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0980" w:rsidRDefault="00147389" w:rsidP="00D211D5">
    <w:pPr>
      <w:pStyle w:val="Fuzeile"/>
      <w:tabs>
        <w:tab w:val="clear" w:pos="4536"/>
        <w:tab w:val="clear" w:pos="9072"/>
        <w:tab w:val="left" w:pos="3138"/>
      </w:tabs>
    </w:pPr>
    <w:r>
      <w:rPr>
        <w:noProof/>
        <w:lang w:val="de-DE"/>
      </w:rPr>
      <mc:AlternateContent>
        <mc:Choice Requires="wps">
          <w:drawing>
            <wp:anchor distT="0" distB="0" distL="114300" distR="114300" simplePos="0" relativeHeight="251660288" behindDoc="1" locked="0" layoutInCell="1" allowOverlap="1" wp14:anchorId="523A5323" wp14:editId="2294562F">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E0980" w:rsidRPr="0093254A" w:rsidRDefault="005E0980" w:rsidP="006F7755">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464A86">
                            <w:rPr>
                              <w:rFonts w:ascii="Arial" w:hAnsi="Arial"/>
                              <w:noProof/>
                              <w:sz w:val="20"/>
                            </w:rPr>
                            <w:t>6</w:t>
                          </w:r>
                          <w:r w:rsidRPr="0093254A">
                            <w:rPr>
                              <w:rFonts w:ascii="Arial" w:hAnsi="Arial"/>
                              <w:sz w:val="20"/>
                            </w:rPr>
                            <w:fldChar w:fldCharType="end"/>
                          </w:r>
                          <w:r>
                            <w:rPr>
                              <w:rFonts w:ascii="Arial" w:hAnsi="Arial"/>
                              <w:sz w:val="20"/>
                            </w:rPr>
                            <w:t xml:space="preserve"> /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464A86">
                            <w:rPr>
                              <w:rFonts w:ascii="Arial" w:hAnsi="Arial"/>
                              <w:noProof/>
                              <w:sz w:val="20"/>
                            </w:rPr>
                            <w:t>7</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3A5323"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" filled="f" fillcolor="#006e31" stroked="f">
              <v:textbox inset="0,.5mm,0,0">
                <w:txbxContent>
                  <w:p w:rsidR="005E0980" w:rsidRPr="0093254A" w:rsidRDefault="005E0980" w:rsidP="006F7755">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464A86">
                      <w:rPr>
                        <w:rFonts w:ascii="Arial" w:hAnsi="Arial"/>
                        <w:noProof/>
                        <w:sz w:val="20"/>
                      </w:rPr>
                      <w:t>6</w:t>
                    </w:r>
                    <w:r w:rsidRPr="0093254A">
                      <w:rPr>
                        <w:rFonts w:ascii="Arial" w:hAnsi="Arial"/>
                        <w:sz w:val="20"/>
                      </w:rPr>
                      <w:fldChar w:fldCharType="end"/>
                    </w:r>
                    <w:r>
                      <w:rPr>
                        <w:rFonts w:ascii="Arial" w:hAnsi="Arial"/>
                        <w:sz w:val="20"/>
                      </w:rPr>
                      <w:t xml:space="preserve"> /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464A86">
                      <w:rPr>
                        <w:rFonts w:ascii="Arial" w:hAnsi="Arial"/>
                        <w:noProof/>
                        <w:sz w:val="20"/>
                      </w:rPr>
                      <w:t>7</w:t>
                    </w:r>
                    <w:r w:rsidRPr="0093254A">
                      <w:rPr>
                        <w:rFonts w:ascii="Arial" w:hAnsi="Arial"/>
                        <w:sz w:val="20"/>
                      </w:rPr>
                      <w:fldChar w:fldCharType="end"/>
                    </w:r>
                  </w:p>
                </w:txbxContent>
              </v:textbox>
            </v:shape>
          </w:pict>
        </mc:Fallback>
      </mc:AlternateContent>
    </w:r>
    <w:r>
      <w:rPr>
        <w:noProof/>
        <w:lang w:val="de-DE"/>
      </w:rPr>
      <mc:AlternateContent>
        <mc:Choice Requires="wps">
          <w:drawing>
            <wp:anchor distT="0" distB="0" distL="114300" distR="114300" simplePos="0" relativeHeight="251656192" behindDoc="1" locked="0" layoutInCell="1" allowOverlap="1" wp14:anchorId="2FBB1534" wp14:editId="37293459">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8345271"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" strokecolor="#006e31" strokeweight="1.42pt"/>
          </w:pict>
        </mc:Fallback>
      </mc:AlternateContent>
    </w:r>
    <w:r>
      <w:rPr>
        <w:noProof/>
        <w:lang w:val="de-DE"/>
      </w:rPr>
      <mc:AlternateContent>
        <mc:Choice Requires="wps">
          <w:drawing>
            <wp:anchor distT="0" distB="0" distL="114300" distR="114300" simplePos="0" relativeHeight="251654144" behindDoc="1" locked="0" layoutInCell="1" allowOverlap="1" wp14:anchorId="42CA069C" wp14:editId="5B6C6510">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4F934B4"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" strokecolor="#006e31" strokeweight="1.42pt"/>
          </w:pict>
        </mc:Fallback>
      </mc:AlternateContent>
    </w:r>
    <w:r>
      <w:rPr>
        <w:noProof/>
        <w:lang w:val="de-DE"/>
      </w:rPr>
      <mc:AlternateContent>
        <mc:Choice Requires="wps">
          <w:drawing>
            <wp:anchor distT="0" distB="0" distL="114300" distR="114300" simplePos="0" relativeHeight="251651072" behindDoc="1" locked="0" layoutInCell="1" allowOverlap="1" wp14:anchorId="686E0135" wp14:editId="5F314BC2">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E0980" w:rsidRPr="0093254A" w:rsidRDefault="005E0980" w:rsidP="006F7755">
                          <w:pPr>
                            <w:spacing w:line="280" w:lineRule="exact"/>
                            <w:rPr>
                              <w:rFonts w:ascii="Arial" w:hAnsi="Arial"/>
                              <w:spacing w:val="2"/>
                              <w:sz w:val="20"/>
                            </w:rPr>
                          </w:pPr>
                          <w:r>
                            <w:rPr>
                              <w:rFonts w:ascii="Arial" w:hAnsi="Arial"/>
                              <w:sz w:val="20"/>
                            </w:rPr>
                            <w:t xml:space="preserve">AMAZONEN-WERKE H. DREYER SE &amp; Co. KG ∙ Am </w:t>
                          </w:r>
                          <w:proofErr w:type="spellStart"/>
                          <w:r>
                            <w:rPr>
                              <w:rFonts w:ascii="Arial" w:hAnsi="Arial"/>
                              <w:sz w:val="20"/>
                            </w:rPr>
                            <w:t>Amazonenwerk</w:t>
                          </w:r>
                          <w:proofErr w:type="spellEnd"/>
                          <w:r>
                            <w:rPr>
                              <w:rFonts w:ascii="Arial" w:hAnsi="Arial"/>
                              <w:sz w:val="20"/>
                            </w:rPr>
                            <w:t xml:space="preserve"> 9–13 ∙ D-49205 </w:t>
                          </w:r>
                          <w:proofErr w:type="spellStart"/>
                          <w:r>
                            <w:rPr>
                              <w:rFonts w:ascii="Arial" w:hAnsi="Arial"/>
                              <w:sz w:val="20"/>
                            </w:rPr>
                            <w:t>Hasbergen</w:t>
                          </w:r>
                          <w:proofErr w:type="spellEnd"/>
                          <w:r>
                            <w:rPr>
                              <w:rFonts w:ascii="Arial" w:hAnsi="Arial"/>
                              <w:sz w:val="20"/>
                            </w:rPr>
                            <w:t>-Gaste</w:t>
                          </w:r>
                        </w:p>
                        <w:p w:rsidR="005E0980" w:rsidRPr="00D744EF" w:rsidRDefault="005E0980" w:rsidP="006F7755">
                          <w:pPr>
                            <w:spacing w:line="280" w:lineRule="exact"/>
                            <w:rPr>
                              <w:rFonts w:ascii="Arial" w:hAnsi="Arial"/>
                              <w:spacing w:val="2"/>
                              <w:sz w:val="20"/>
                            </w:rPr>
                          </w:pPr>
                          <w:r>
                            <w:rPr>
                              <w:rFonts w:ascii="Arial" w:hAnsi="Arial"/>
                              <w:sz w:val="20"/>
                            </w:rPr>
                            <w:t>Tél. : +49 (0)5405 501-0 ∙ am</w:t>
                          </w:r>
                          <w:r w:rsidR="00817FFE">
                            <w:rPr>
                              <w:rFonts w:ascii="Arial" w:hAnsi="Arial"/>
                              <w:sz w:val="20"/>
                            </w:rPr>
                            <w:t>azone@amazone.de ∙ www.amazone.net/fr</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6E0135"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" filled="f" fillcolor="#006e31" stroked="f">
              <v:textbox inset="0,1mm,0,0">
                <w:txbxContent>
                  <w:p w:rsidR="005E0980" w:rsidRPr="0093254A" w:rsidRDefault="005E0980" w:rsidP="006F7755">
                    <w:pPr>
                      <w:spacing w:line="280" w:lineRule="exact"/>
                      <w:rPr>
                        <w:rFonts w:ascii="Arial" w:hAnsi="Arial"/>
                        <w:spacing w:val="2"/>
                        <w:sz w:val="20"/>
                      </w:rPr>
                    </w:pPr>
                    <w:r>
                      <w:rPr>
                        <w:rFonts w:ascii="Arial" w:hAnsi="Arial"/>
                        <w:sz w:val="20"/>
                      </w:rPr>
                      <w:t xml:space="preserve">AMAZONEN-WERKE H. DREYER SE &amp; Co. KG ∙ Am </w:t>
                    </w:r>
                    <w:proofErr w:type="spellStart"/>
                    <w:r>
                      <w:rPr>
                        <w:rFonts w:ascii="Arial" w:hAnsi="Arial"/>
                        <w:sz w:val="20"/>
                      </w:rPr>
                      <w:t>Amazonenwerk</w:t>
                    </w:r>
                    <w:proofErr w:type="spellEnd"/>
                    <w:r>
                      <w:rPr>
                        <w:rFonts w:ascii="Arial" w:hAnsi="Arial"/>
                        <w:sz w:val="20"/>
                      </w:rPr>
                      <w:t xml:space="preserve"> 9–13 ∙ D-49205 </w:t>
                    </w:r>
                    <w:proofErr w:type="spellStart"/>
                    <w:r>
                      <w:rPr>
                        <w:rFonts w:ascii="Arial" w:hAnsi="Arial"/>
                        <w:sz w:val="20"/>
                      </w:rPr>
                      <w:t>Hasbergen</w:t>
                    </w:r>
                    <w:proofErr w:type="spellEnd"/>
                    <w:r>
                      <w:rPr>
                        <w:rFonts w:ascii="Arial" w:hAnsi="Arial"/>
                        <w:sz w:val="20"/>
                      </w:rPr>
                      <w:t>-Gaste</w:t>
                    </w:r>
                  </w:p>
                  <w:p w:rsidR="005E0980" w:rsidRPr="00D744EF" w:rsidRDefault="005E0980" w:rsidP="006F7755">
                    <w:pPr>
                      <w:spacing w:line="280" w:lineRule="exact"/>
                      <w:rPr>
                        <w:rFonts w:ascii="Arial" w:hAnsi="Arial"/>
                        <w:spacing w:val="2"/>
                        <w:sz w:val="20"/>
                      </w:rPr>
                    </w:pPr>
                    <w:r>
                      <w:rPr>
                        <w:rFonts w:ascii="Arial" w:hAnsi="Arial"/>
                        <w:sz w:val="20"/>
                      </w:rPr>
                      <w:t>Tél. : +49 (0)5405 501-0 ∙ am</w:t>
                    </w:r>
                    <w:r w:rsidR="00817FFE">
                      <w:rPr>
                        <w:rFonts w:ascii="Arial" w:hAnsi="Arial"/>
                        <w:sz w:val="20"/>
                      </w:rPr>
                      <w:t>azone@amazone.de ∙ www.amazone.net/fr</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5E22" w:rsidRDefault="005F5E22">
      <w:r>
        <w:separator/>
      </w:r>
    </w:p>
  </w:footnote>
  <w:footnote w:type="continuationSeparator" w:id="0">
    <w:p w:rsidR="005F5E22" w:rsidRDefault="005F5E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0980" w:rsidRDefault="004A4E71">
    <w:pPr>
      <w:pStyle w:val="Kopfzeile"/>
    </w:pPr>
    <w:r>
      <w:rPr>
        <w:noProof/>
        <w:lang w:val="de-DE"/>
      </w:rPr>
      <mc:AlternateContent>
        <mc:Choice Requires="wps">
          <w:drawing>
            <wp:anchor distT="0" distB="0" distL="114300" distR="114300" simplePos="0" relativeHeight="251668480" behindDoc="0" locked="0" layoutInCell="1" allowOverlap="1" wp14:anchorId="647AE8C2" wp14:editId="00203D2C">
              <wp:simplePos x="0" y="0"/>
              <wp:positionH relativeFrom="margin">
                <wp:posOffset>3195981</wp:posOffset>
              </wp:positionH>
              <wp:positionV relativeFrom="paragraph">
                <wp:posOffset>-679465</wp:posOffset>
              </wp:positionV>
              <wp:extent cx="358076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58076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4A4E71" w:rsidRPr="00E50E51" w:rsidRDefault="004A4E71" w:rsidP="004A4E71">
                          <w:pPr>
                            <w:pStyle w:val="StandardWeb"/>
                            <w:spacing w:after="0" w:afterAutospacing="0"/>
                            <w:jc w:val="right"/>
                            <w:rPr>
                              <w:color w:val="FFFFFF" w:themeColor="background1"/>
                            </w:rPr>
                          </w:pPr>
                          <w:r>
                            <w:rPr>
                              <w:rFonts w:ascii="Arial" w:hAnsi="Arial"/>
                              <w:color w:val="FFFFFF" w:themeColor="background1"/>
                              <w:sz w:val="28"/>
                            </w:rPr>
                            <w:t>Communiqué de presse mai 2023</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647AE8C2" id="Rechteck 6" o:spid="_x0000_s1026" style="position:absolute;margin-left:251.65pt;margin-top:-53.5pt;width:281.9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" filled="f" stroked="f" strokeweight="2pt">
              <v:textbox>
                <w:txbxContent>
                  <w:p w:rsidR="004A4E71" w:rsidRPr="00E50E51" w:rsidRDefault="004A4E71" w:rsidP="004A4E71">
                    <w:pPr>
                      <w:pStyle w:val="StandardWeb"/>
                      <w:spacing w:after="0" w:afterAutospacing="0"/>
                      <w:jc w:val="right"/>
                      <w:rPr>
                        <w:color w:val="FFFFFF" w:themeColor="background1"/>
                      </w:rPr>
                    </w:pPr>
                    <w:r>
                      <w:rPr>
                        <w:color w:val="FFFFFF" w:themeColor="background1"/>
                        <w:sz w:val="28"/>
                        <w:rFonts w:ascii="Arial" w:hAnsi="Arial"/>
                      </w:rPr>
                      <w:t xml:space="preserve">Communiqué de presse mai 2023</w:t>
                    </w:r>
                  </w:p>
                </w:txbxContent>
              </v:textbox>
              <w10:wrap anchorx="margin"/>
            </v:rect>
          </w:pict>
        </mc:Fallback>
      </mc:AlternateContent>
    </w:r>
    <w:r>
      <w:rPr>
        <w:noProof/>
        <w:lang w:val="de-DE"/>
      </w:rPr>
      <mc:AlternateContent>
        <mc:Choice Requires="wpg">
          <w:drawing>
            <wp:anchor distT="0" distB="0" distL="114300" distR="114300" simplePos="0" relativeHeight="251666432" behindDoc="0" locked="0" layoutInCell="1" allowOverlap="1" wp14:anchorId="385FCC15" wp14:editId="6895BA14">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318B5DCF"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">
              <o:lock v:ext="edit" aspectratio="t"/>
              <v:shape id="Freeform 5" o:spid="_x0000_s1027" style="position:absolute;width:25717;height:4603;visibility:visible;mso-wrap-style:square;v-text-anchor:top" coordsize="1620,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VkpMMA&#10;AADbAAAADwAAAGRycy9kb3ducmV2LnhtbESPQWsCMRSE74X+h/AKvdWsUkRXo6hQai0o2np/bJ6b&#10;xc3LkkR3++9NQfA4zMw3zHTe2VpcyYfKsYJ+LwNBXDhdcang9+fjbQQiRGSNtWNS8EcB5rPnpynm&#10;2rW8p+shliJBOOSowMTY5FKGwpDF0HMNcfJOzluMSfpSao9tgttaDrJsKC1WnBYMNrQyVJwPF6tg&#10;+TUefu7a781pUWbn7bsPZnsslHp96RYTEJG6+Ajf22utYNCH/y/pB8j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sVkpMMAAADbAAAADwAAAAAAAAAAAAAAAACYAgAAZHJzL2Rv&#10;d25yZXYueG1sUEsFBgAAAAAEAAQA9QAAAIgD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QnjqfFAAAA2wAAAA8AAABkcnMvZG93bnJldi54bWxEj0FrwkAUhO8F/8PyCr2IboxFJLqKSgv1&#10;GG1Bb4/sMwnNvg27W5P6691CweMwM98wy3VvGnEl52vLCibjBARxYXXNpYLP4/toDsIHZI2NZVLw&#10;Sx7Wq8HTEjNtO87pegiliBD2GSqoQmgzKX1RkUE/ti1x9C7WGQxRulJqh12Em0amSTKTBmuOCxW2&#10;tKuo+D78GAUnPdzml9vmdY77bvj1NsndebpV6uW53yxABOrDI/zf/tAK0hT+vsQfIFd3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UJ46nxQAAANsAAAAPAAAAAAAAAAAAAAAA&#10;AJ8CAABkcnMvZG93bnJldi54bWxQSwUGAAAAAAQABAD3AAAAkQMAAAAA&#10;">
                <v:imagedata r:id="rId2" o:title=""/>
                <v:path arrowok="t"/>
              </v:shape>
            </v:group>
          </w:pict>
        </mc:Fallback>
      </mc:AlternateContent>
    </w:r>
    <w:r>
      <w:rPr>
        <w:noProof/>
        <w:lang w:val="de-DE"/>
      </w:rPr>
      <mc:AlternateContent>
        <mc:Choice Requires="wpg">
          <w:drawing>
            <wp:anchor distT="0" distB="0" distL="114300" distR="114300" simplePos="0" relativeHeight="251665408" behindDoc="0" locked="0" layoutInCell="1" allowOverlap="1" wp14:anchorId="7EA772C4" wp14:editId="78EABD1D">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0113CEFC"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">
              <v:rect id="Rechteck 14" o:spid="_x0000_s1027" style="position:absolute;top:2016;width:7696;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ribsAA&#10;AADbAAAADwAAAGRycy9kb3ducmV2LnhtbERPTWvCQBC9F/wPywje6sYiQaOrBCHEa5MiHofsmASz&#10;syG7TeK/7xYKvc3jfc7xPJtOjDS41rKCzToCQVxZ3XKt4KvM3ncgnEfW2FkmBS9ycD4t3o6YaDvx&#10;J42Fr0UIYZeggsb7PpHSVQ0ZdGvbEwfuYQeDPsChlnrAKYSbTn5EUSwNthwaGuzp0lD1LL6Ngts9&#10;bXOf5WM57Th65tW+jG97pVbLOT2A8DT7f/Gf+6rD/C38/hIOkK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fribsAAAADbAAAADwAAAAAAAAAAAAAAAACYAgAAZHJzL2Rvd25y&#10;ZXYueG1sUEsFBgAAAAAEAAQA9QAAAIUD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eoVsIA&#10;AADbAAAADwAAAGRycy9kb3ducmV2LnhtbERPTWvCQBC9C/6HZYTemk2Fapu6CSIElV5s2h56G7PT&#10;JCQ7G7Krxn/fFQre5vE+Z5WNphNnGlxjWcFTFIMgLq1uuFLw9Zk/voBwHlljZ5kUXMlBlk4nK0y0&#10;vfAHnQtfiRDCLkEFtfd9IqUrazLoItsTB+7XDgZ9gEMl9YCXEG46OY/jhTTYcGiosadNTWVbnIyC&#10;42Hblt/0mu/3xbHND3JJP/Su1MNsXL+B8DT6u/jfvdNh/jPcfgkHyPQ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B6hWwgAAANsAAAAPAAAAAAAAAAAAAAAAAJgCAABkcnMvZG93&#10;bnJldi54bWxQSwUGAAAAAAQABAD1AAAAhwMAAAAA&#10;" adj="835" fillcolor="#397c34" stroked="f" strokeweight="2pt"/>
            </v:group>
          </w:pict>
        </mc:Fallback>
      </mc:AlternateContent>
    </w:r>
    <w:r>
      <w:rPr>
        <w:noProof/>
        <w:lang w:val="de-DE"/>
      </w:rPr>
      <mc:AlternateContent>
        <mc:Choice Requires="wps">
          <w:drawing>
            <wp:anchor distT="0" distB="0" distL="114300" distR="114300" simplePos="0" relativeHeight="251663360" behindDoc="1" locked="0" layoutInCell="1" allowOverlap="1" wp14:anchorId="606601BC" wp14:editId="445D8168">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E0980" w:rsidRPr="00583760" w:rsidRDefault="005E0980" w:rsidP="006F7755">
                          <w:pPr>
                            <w:ind w:left="142"/>
                            <w:rPr>
                              <w:rFonts w:ascii="Arial" w:hAnsi="Arial"/>
                              <w:b/>
                              <w:color w:val="FFFFFF"/>
                              <w:sz w:val="26"/>
                            </w:rPr>
                          </w:pPr>
                          <w:r>
                            <w:rPr>
                              <w:rFonts w:ascii="Arial" w:hAnsi="Arial"/>
                              <w:b/>
                              <w:color w:val="FFFFFF"/>
                              <w:sz w:val="26"/>
                            </w:rPr>
                            <w:t>Communiqué de presse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6601BC"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" filled="f" fillcolor="#006e31" stroked="f">
              <v:textbox inset="0,0,0,0">
                <w:txbxContent>
                  <w:p w:rsidR="005E0980" w:rsidRPr="00583760" w:rsidRDefault="005E0980" w:rsidP="006F7755">
                    <w:pPr>
                      <w:ind w:left="142"/>
                      <w:rPr>
                        <w:b/>
                        <w:color w:val="FFFFFF"/>
                        <w:sz w:val="26"/>
                        <w:rFonts w:ascii="Arial" w:hAnsi="Arial"/>
                      </w:rPr>
                    </w:pPr>
                    <w:r>
                      <w:rPr>
                        <w:b/>
                        <w:color w:val="FFFFFF"/>
                        <w:sz w:val="26"/>
                        <w:rFonts w:ascii="Arial" w:hAnsi="Arial"/>
                      </w:rPr>
                      <w:t xml:space="preserve">Communiqué de presse</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3"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2"/>
  </w:num>
  <w:num w:numId="4">
    <w:abstractNumId w:val="3"/>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removeDateAndTime/>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30721"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6D9"/>
    <w:rsid w:val="000008BF"/>
    <w:rsid w:val="0000280B"/>
    <w:rsid w:val="00003E4F"/>
    <w:rsid w:val="000047C6"/>
    <w:rsid w:val="000055DA"/>
    <w:rsid w:val="0000569A"/>
    <w:rsid w:val="00005750"/>
    <w:rsid w:val="000057B1"/>
    <w:rsid w:val="00005A76"/>
    <w:rsid w:val="00006782"/>
    <w:rsid w:val="00013C90"/>
    <w:rsid w:val="000148C6"/>
    <w:rsid w:val="00020A73"/>
    <w:rsid w:val="00022647"/>
    <w:rsid w:val="00022927"/>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1B6"/>
    <w:rsid w:val="000432E0"/>
    <w:rsid w:val="00045886"/>
    <w:rsid w:val="00047CDD"/>
    <w:rsid w:val="000507C9"/>
    <w:rsid w:val="00052915"/>
    <w:rsid w:val="00053599"/>
    <w:rsid w:val="0005389A"/>
    <w:rsid w:val="00054904"/>
    <w:rsid w:val="000558D6"/>
    <w:rsid w:val="00056589"/>
    <w:rsid w:val="00057C80"/>
    <w:rsid w:val="00061F15"/>
    <w:rsid w:val="00062B82"/>
    <w:rsid w:val="00063402"/>
    <w:rsid w:val="00064C64"/>
    <w:rsid w:val="00065CAA"/>
    <w:rsid w:val="00066F1F"/>
    <w:rsid w:val="00070765"/>
    <w:rsid w:val="00072139"/>
    <w:rsid w:val="0007256B"/>
    <w:rsid w:val="00073DE2"/>
    <w:rsid w:val="00074193"/>
    <w:rsid w:val="00074394"/>
    <w:rsid w:val="0007594F"/>
    <w:rsid w:val="00080817"/>
    <w:rsid w:val="00084480"/>
    <w:rsid w:val="00085DC9"/>
    <w:rsid w:val="00090E03"/>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2956"/>
    <w:rsid w:val="000B4818"/>
    <w:rsid w:val="000B52EE"/>
    <w:rsid w:val="000B539E"/>
    <w:rsid w:val="000B5F6D"/>
    <w:rsid w:val="000B6EBB"/>
    <w:rsid w:val="000B73FB"/>
    <w:rsid w:val="000B7C60"/>
    <w:rsid w:val="000C03B9"/>
    <w:rsid w:val="000C100B"/>
    <w:rsid w:val="000C13A8"/>
    <w:rsid w:val="000C3026"/>
    <w:rsid w:val="000C3694"/>
    <w:rsid w:val="000C3A69"/>
    <w:rsid w:val="000C4227"/>
    <w:rsid w:val="000C4A7B"/>
    <w:rsid w:val="000C4B7B"/>
    <w:rsid w:val="000C700B"/>
    <w:rsid w:val="000D04A4"/>
    <w:rsid w:val="000D07D1"/>
    <w:rsid w:val="000D0EF1"/>
    <w:rsid w:val="000D1FED"/>
    <w:rsid w:val="000D35C6"/>
    <w:rsid w:val="000D431B"/>
    <w:rsid w:val="000D6400"/>
    <w:rsid w:val="000D7D8C"/>
    <w:rsid w:val="000E3570"/>
    <w:rsid w:val="000E45C0"/>
    <w:rsid w:val="000E771E"/>
    <w:rsid w:val="000F2EF4"/>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238A"/>
    <w:rsid w:val="0012269E"/>
    <w:rsid w:val="001238CB"/>
    <w:rsid w:val="00123BBE"/>
    <w:rsid w:val="00125E67"/>
    <w:rsid w:val="0012682A"/>
    <w:rsid w:val="00126BDB"/>
    <w:rsid w:val="00126F6D"/>
    <w:rsid w:val="0012731C"/>
    <w:rsid w:val="00127C44"/>
    <w:rsid w:val="00131235"/>
    <w:rsid w:val="00131E90"/>
    <w:rsid w:val="00134061"/>
    <w:rsid w:val="001351D0"/>
    <w:rsid w:val="00136F8F"/>
    <w:rsid w:val="00140E2D"/>
    <w:rsid w:val="001418C0"/>
    <w:rsid w:val="001433A0"/>
    <w:rsid w:val="001434B2"/>
    <w:rsid w:val="00143B0A"/>
    <w:rsid w:val="00143FD2"/>
    <w:rsid w:val="0014435F"/>
    <w:rsid w:val="00144EB4"/>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78D"/>
    <w:rsid w:val="00161CDE"/>
    <w:rsid w:val="00162EFC"/>
    <w:rsid w:val="00164471"/>
    <w:rsid w:val="00165E49"/>
    <w:rsid w:val="00170B9E"/>
    <w:rsid w:val="0017285C"/>
    <w:rsid w:val="00173686"/>
    <w:rsid w:val="00175B5E"/>
    <w:rsid w:val="001764F2"/>
    <w:rsid w:val="00177C1F"/>
    <w:rsid w:val="00182044"/>
    <w:rsid w:val="00185E00"/>
    <w:rsid w:val="00187777"/>
    <w:rsid w:val="00187DF2"/>
    <w:rsid w:val="001926C2"/>
    <w:rsid w:val="00194AE4"/>
    <w:rsid w:val="0019571A"/>
    <w:rsid w:val="001A0746"/>
    <w:rsid w:val="001A09C4"/>
    <w:rsid w:val="001A17B0"/>
    <w:rsid w:val="001A3703"/>
    <w:rsid w:val="001A3C2C"/>
    <w:rsid w:val="001A4CDA"/>
    <w:rsid w:val="001A588C"/>
    <w:rsid w:val="001A5E5D"/>
    <w:rsid w:val="001A6A59"/>
    <w:rsid w:val="001A7DC4"/>
    <w:rsid w:val="001B0125"/>
    <w:rsid w:val="001B0C18"/>
    <w:rsid w:val="001B45DF"/>
    <w:rsid w:val="001B536A"/>
    <w:rsid w:val="001B567C"/>
    <w:rsid w:val="001B6114"/>
    <w:rsid w:val="001B650D"/>
    <w:rsid w:val="001B6902"/>
    <w:rsid w:val="001C08A4"/>
    <w:rsid w:val="001C1208"/>
    <w:rsid w:val="001C136F"/>
    <w:rsid w:val="001C1376"/>
    <w:rsid w:val="001C241D"/>
    <w:rsid w:val="001C2C16"/>
    <w:rsid w:val="001C339B"/>
    <w:rsid w:val="001C3878"/>
    <w:rsid w:val="001C3BAA"/>
    <w:rsid w:val="001C4476"/>
    <w:rsid w:val="001C45F3"/>
    <w:rsid w:val="001C7171"/>
    <w:rsid w:val="001C79D7"/>
    <w:rsid w:val="001D37F0"/>
    <w:rsid w:val="001D5F6F"/>
    <w:rsid w:val="001D6B80"/>
    <w:rsid w:val="001D6DAF"/>
    <w:rsid w:val="001E0F14"/>
    <w:rsid w:val="001E2675"/>
    <w:rsid w:val="001E278B"/>
    <w:rsid w:val="001E27E7"/>
    <w:rsid w:val="001E4DC2"/>
    <w:rsid w:val="001E51E3"/>
    <w:rsid w:val="001E6383"/>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3DA5"/>
    <w:rsid w:val="00214B31"/>
    <w:rsid w:val="00216F89"/>
    <w:rsid w:val="0021724A"/>
    <w:rsid w:val="0021735D"/>
    <w:rsid w:val="00220557"/>
    <w:rsid w:val="002213AC"/>
    <w:rsid w:val="002215D4"/>
    <w:rsid w:val="002223F7"/>
    <w:rsid w:val="0022388C"/>
    <w:rsid w:val="00224778"/>
    <w:rsid w:val="002269B0"/>
    <w:rsid w:val="00227F98"/>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E38"/>
    <w:rsid w:val="00251CCB"/>
    <w:rsid w:val="00253736"/>
    <w:rsid w:val="00253FE0"/>
    <w:rsid w:val="00255A4F"/>
    <w:rsid w:val="00255F3D"/>
    <w:rsid w:val="00256A84"/>
    <w:rsid w:val="0025701D"/>
    <w:rsid w:val="00260884"/>
    <w:rsid w:val="002613D7"/>
    <w:rsid w:val="002617EF"/>
    <w:rsid w:val="00261B3B"/>
    <w:rsid w:val="00262805"/>
    <w:rsid w:val="00263D84"/>
    <w:rsid w:val="00265D6C"/>
    <w:rsid w:val="0026750E"/>
    <w:rsid w:val="00267E6B"/>
    <w:rsid w:val="0027155F"/>
    <w:rsid w:val="00272610"/>
    <w:rsid w:val="00272F4C"/>
    <w:rsid w:val="002749F8"/>
    <w:rsid w:val="0027763F"/>
    <w:rsid w:val="002804E4"/>
    <w:rsid w:val="00280DCF"/>
    <w:rsid w:val="00281B1F"/>
    <w:rsid w:val="002828C5"/>
    <w:rsid w:val="002829C0"/>
    <w:rsid w:val="0028387B"/>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18CD"/>
    <w:rsid w:val="002B48D1"/>
    <w:rsid w:val="002B5D4C"/>
    <w:rsid w:val="002B600B"/>
    <w:rsid w:val="002B6557"/>
    <w:rsid w:val="002B6601"/>
    <w:rsid w:val="002B6C23"/>
    <w:rsid w:val="002B6F0E"/>
    <w:rsid w:val="002B7690"/>
    <w:rsid w:val="002B7843"/>
    <w:rsid w:val="002B7E60"/>
    <w:rsid w:val="002C1CA3"/>
    <w:rsid w:val="002C29BD"/>
    <w:rsid w:val="002C3B05"/>
    <w:rsid w:val="002C5CA1"/>
    <w:rsid w:val="002C7462"/>
    <w:rsid w:val="002D3B27"/>
    <w:rsid w:val="002D3FE0"/>
    <w:rsid w:val="002D4245"/>
    <w:rsid w:val="002D4394"/>
    <w:rsid w:val="002D542A"/>
    <w:rsid w:val="002D593D"/>
    <w:rsid w:val="002D663A"/>
    <w:rsid w:val="002E0264"/>
    <w:rsid w:val="002E08E7"/>
    <w:rsid w:val="002E0C5D"/>
    <w:rsid w:val="002E0F6F"/>
    <w:rsid w:val="002E1CDE"/>
    <w:rsid w:val="002E2407"/>
    <w:rsid w:val="002E3450"/>
    <w:rsid w:val="002E3B81"/>
    <w:rsid w:val="002E3F40"/>
    <w:rsid w:val="002E4905"/>
    <w:rsid w:val="002E5188"/>
    <w:rsid w:val="002E51C1"/>
    <w:rsid w:val="002E6708"/>
    <w:rsid w:val="002F0698"/>
    <w:rsid w:val="002F06C3"/>
    <w:rsid w:val="002F0C60"/>
    <w:rsid w:val="002F3F80"/>
    <w:rsid w:val="002F53E9"/>
    <w:rsid w:val="002F54BD"/>
    <w:rsid w:val="002F58F1"/>
    <w:rsid w:val="002F5B4F"/>
    <w:rsid w:val="002F5DAC"/>
    <w:rsid w:val="002F6BC8"/>
    <w:rsid w:val="0030035B"/>
    <w:rsid w:val="00300C6C"/>
    <w:rsid w:val="00302020"/>
    <w:rsid w:val="003041D2"/>
    <w:rsid w:val="00306834"/>
    <w:rsid w:val="00306BA2"/>
    <w:rsid w:val="0031078F"/>
    <w:rsid w:val="00312008"/>
    <w:rsid w:val="003123B7"/>
    <w:rsid w:val="003132FB"/>
    <w:rsid w:val="003156BE"/>
    <w:rsid w:val="00316911"/>
    <w:rsid w:val="003171E2"/>
    <w:rsid w:val="003203EE"/>
    <w:rsid w:val="00320F24"/>
    <w:rsid w:val="00321245"/>
    <w:rsid w:val="00322003"/>
    <w:rsid w:val="00324517"/>
    <w:rsid w:val="003271A7"/>
    <w:rsid w:val="00330541"/>
    <w:rsid w:val="0033102D"/>
    <w:rsid w:val="003375ED"/>
    <w:rsid w:val="00337ADD"/>
    <w:rsid w:val="003400A3"/>
    <w:rsid w:val="003408C2"/>
    <w:rsid w:val="003418E1"/>
    <w:rsid w:val="00341AB4"/>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590E"/>
    <w:rsid w:val="00375B0A"/>
    <w:rsid w:val="0037620D"/>
    <w:rsid w:val="0038102A"/>
    <w:rsid w:val="00383B42"/>
    <w:rsid w:val="0038451C"/>
    <w:rsid w:val="003852C1"/>
    <w:rsid w:val="00391367"/>
    <w:rsid w:val="00391D61"/>
    <w:rsid w:val="00393134"/>
    <w:rsid w:val="00394C3D"/>
    <w:rsid w:val="00395BAA"/>
    <w:rsid w:val="00396001"/>
    <w:rsid w:val="003A0758"/>
    <w:rsid w:val="003A0A48"/>
    <w:rsid w:val="003A0F8B"/>
    <w:rsid w:val="003A1DBE"/>
    <w:rsid w:val="003A3ADD"/>
    <w:rsid w:val="003A5336"/>
    <w:rsid w:val="003A62C5"/>
    <w:rsid w:val="003A7F0A"/>
    <w:rsid w:val="003B05A5"/>
    <w:rsid w:val="003B1CDE"/>
    <w:rsid w:val="003B4998"/>
    <w:rsid w:val="003B4C18"/>
    <w:rsid w:val="003B6008"/>
    <w:rsid w:val="003C0AFD"/>
    <w:rsid w:val="003C16E5"/>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40BE"/>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1277"/>
    <w:rsid w:val="00412D1B"/>
    <w:rsid w:val="0041306D"/>
    <w:rsid w:val="00413859"/>
    <w:rsid w:val="00414000"/>
    <w:rsid w:val="0041402A"/>
    <w:rsid w:val="004155DD"/>
    <w:rsid w:val="00415D98"/>
    <w:rsid w:val="00415F06"/>
    <w:rsid w:val="0041630E"/>
    <w:rsid w:val="00417474"/>
    <w:rsid w:val="0042193D"/>
    <w:rsid w:val="00423D9E"/>
    <w:rsid w:val="00423DFC"/>
    <w:rsid w:val="00425508"/>
    <w:rsid w:val="00430327"/>
    <w:rsid w:val="00430C0D"/>
    <w:rsid w:val="00434861"/>
    <w:rsid w:val="00435862"/>
    <w:rsid w:val="0043678E"/>
    <w:rsid w:val="004377F1"/>
    <w:rsid w:val="00437D02"/>
    <w:rsid w:val="00440B98"/>
    <w:rsid w:val="00441AFA"/>
    <w:rsid w:val="004428EA"/>
    <w:rsid w:val="00446E63"/>
    <w:rsid w:val="00447C09"/>
    <w:rsid w:val="004501EA"/>
    <w:rsid w:val="004503C7"/>
    <w:rsid w:val="00450E4C"/>
    <w:rsid w:val="0045366A"/>
    <w:rsid w:val="004538E0"/>
    <w:rsid w:val="00453E98"/>
    <w:rsid w:val="004554BE"/>
    <w:rsid w:val="00455758"/>
    <w:rsid w:val="004564A0"/>
    <w:rsid w:val="00460A83"/>
    <w:rsid w:val="004622AC"/>
    <w:rsid w:val="00463633"/>
    <w:rsid w:val="00463F14"/>
    <w:rsid w:val="004649C9"/>
    <w:rsid w:val="00464A86"/>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15FA"/>
    <w:rsid w:val="00482C7E"/>
    <w:rsid w:val="004831D2"/>
    <w:rsid w:val="004841F0"/>
    <w:rsid w:val="00484219"/>
    <w:rsid w:val="00484610"/>
    <w:rsid w:val="0048559C"/>
    <w:rsid w:val="00490CF7"/>
    <w:rsid w:val="00490EDF"/>
    <w:rsid w:val="00491596"/>
    <w:rsid w:val="00492F01"/>
    <w:rsid w:val="00496D50"/>
    <w:rsid w:val="0049763C"/>
    <w:rsid w:val="00497C62"/>
    <w:rsid w:val="004A0DBC"/>
    <w:rsid w:val="004A3910"/>
    <w:rsid w:val="004A3B66"/>
    <w:rsid w:val="004A42C0"/>
    <w:rsid w:val="004A4E71"/>
    <w:rsid w:val="004A6EEC"/>
    <w:rsid w:val="004A7915"/>
    <w:rsid w:val="004B04CD"/>
    <w:rsid w:val="004B2822"/>
    <w:rsid w:val="004B2A12"/>
    <w:rsid w:val="004B5A84"/>
    <w:rsid w:val="004B5CF7"/>
    <w:rsid w:val="004B6D3C"/>
    <w:rsid w:val="004B7F70"/>
    <w:rsid w:val="004C322F"/>
    <w:rsid w:val="004C3244"/>
    <w:rsid w:val="004C35A6"/>
    <w:rsid w:val="004C422B"/>
    <w:rsid w:val="004C549D"/>
    <w:rsid w:val="004C61E9"/>
    <w:rsid w:val="004C7E4E"/>
    <w:rsid w:val="004D0790"/>
    <w:rsid w:val="004D1DB1"/>
    <w:rsid w:val="004D45C7"/>
    <w:rsid w:val="004D4ED8"/>
    <w:rsid w:val="004D79A3"/>
    <w:rsid w:val="004E0912"/>
    <w:rsid w:val="004E161C"/>
    <w:rsid w:val="004E1697"/>
    <w:rsid w:val="004E4EE0"/>
    <w:rsid w:val="004E51A5"/>
    <w:rsid w:val="004E6FF6"/>
    <w:rsid w:val="004F412A"/>
    <w:rsid w:val="004F50C0"/>
    <w:rsid w:val="004F601B"/>
    <w:rsid w:val="004F67FD"/>
    <w:rsid w:val="004F6911"/>
    <w:rsid w:val="004F6B58"/>
    <w:rsid w:val="0050164F"/>
    <w:rsid w:val="005028BE"/>
    <w:rsid w:val="0050395F"/>
    <w:rsid w:val="00503C63"/>
    <w:rsid w:val="00504514"/>
    <w:rsid w:val="00505EA2"/>
    <w:rsid w:val="00510A20"/>
    <w:rsid w:val="00510E7F"/>
    <w:rsid w:val="00510F64"/>
    <w:rsid w:val="0051442B"/>
    <w:rsid w:val="00515380"/>
    <w:rsid w:val="00517789"/>
    <w:rsid w:val="00521C0A"/>
    <w:rsid w:val="00522471"/>
    <w:rsid w:val="00522B57"/>
    <w:rsid w:val="005231C4"/>
    <w:rsid w:val="00523E82"/>
    <w:rsid w:val="00524FC0"/>
    <w:rsid w:val="00526D75"/>
    <w:rsid w:val="0052709A"/>
    <w:rsid w:val="00527A56"/>
    <w:rsid w:val="00530D82"/>
    <w:rsid w:val="00531F4D"/>
    <w:rsid w:val="00532E2E"/>
    <w:rsid w:val="00533B44"/>
    <w:rsid w:val="00534972"/>
    <w:rsid w:val="00536562"/>
    <w:rsid w:val="00541DA3"/>
    <w:rsid w:val="005422D1"/>
    <w:rsid w:val="00542C76"/>
    <w:rsid w:val="00545223"/>
    <w:rsid w:val="00547C11"/>
    <w:rsid w:val="0055044D"/>
    <w:rsid w:val="00552A6F"/>
    <w:rsid w:val="00552D53"/>
    <w:rsid w:val="005543C9"/>
    <w:rsid w:val="00554D0D"/>
    <w:rsid w:val="00555280"/>
    <w:rsid w:val="00556983"/>
    <w:rsid w:val="00556D16"/>
    <w:rsid w:val="00557A9A"/>
    <w:rsid w:val="00557C11"/>
    <w:rsid w:val="005606E2"/>
    <w:rsid w:val="005628F1"/>
    <w:rsid w:val="005640EC"/>
    <w:rsid w:val="00565430"/>
    <w:rsid w:val="00565E15"/>
    <w:rsid w:val="005660FD"/>
    <w:rsid w:val="0057089E"/>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B7408"/>
    <w:rsid w:val="005C0CEE"/>
    <w:rsid w:val="005C1D46"/>
    <w:rsid w:val="005C277B"/>
    <w:rsid w:val="005C2CD4"/>
    <w:rsid w:val="005C3063"/>
    <w:rsid w:val="005C3540"/>
    <w:rsid w:val="005C3E4D"/>
    <w:rsid w:val="005C63DC"/>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6D2"/>
    <w:rsid w:val="005F18BD"/>
    <w:rsid w:val="005F399B"/>
    <w:rsid w:val="005F5E22"/>
    <w:rsid w:val="005F6C33"/>
    <w:rsid w:val="005F7267"/>
    <w:rsid w:val="00601972"/>
    <w:rsid w:val="00604D9C"/>
    <w:rsid w:val="00604DA3"/>
    <w:rsid w:val="006113A9"/>
    <w:rsid w:val="006123F0"/>
    <w:rsid w:val="0061248F"/>
    <w:rsid w:val="00612E9F"/>
    <w:rsid w:val="00615634"/>
    <w:rsid w:val="006208D6"/>
    <w:rsid w:val="00620B88"/>
    <w:rsid w:val="00621088"/>
    <w:rsid w:val="00623CB7"/>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31B"/>
    <w:rsid w:val="006476AE"/>
    <w:rsid w:val="006504D5"/>
    <w:rsid w:val="0065335F"/>
    <w:rsid w:val="00653565"/>
    <w:rsid w:val="00653C7C"/>
    <w:rsid w:val="006540FC"/>
    <w:rsid w:val="006558D8"/>
    <w:rsid w:val="00655FC8"/>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99E"/>
    <w:rsid w:val="006A0C55"/>
    <w:rsid w:val="006A28C0"/>
    <w:rsid w:val="006A3145"/>
    <w:rsid w:val="006A5FA5"/>
    <w:rsid w:val="006A6622"/>
    <w:rsid w:val="006A6691"/>
    <w:rsid w:val="006A6B90"/>
    <w:rsid w:val="006A7523"/>
    <w:rsid w:val="006A7C72"/>
    <w:rsid w:val="006B0021"/>
    <w:rsid w:val="006B05AC"/>
    <w:rsid w:val="006B2B3F"/>
    <w:rsid w:val="006B5CBC"/>
    <w:rsid w:val="006B6D05"/>
    <w:rsid w:val="006C1157"/>
    <w:rsid w:val="006C12AF"/>
    <w:rsid w:val="006C341C"/>
    <w:rsid w:val="006D24A3"/>
    <w:rsid w:val="006D2A85"/>
    <w:rsid w:val="006D2F24"/>
    <w:rsid w:val="006D4215"/>
    <w:rsid w:val="006D52D5"/>
    <w:rsid w:val="006D5DE3"/>
    <w:rsid w:val="006D6692"/>
    <w:rsid w:val="006D72D7"/>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3933"/>
    <w:rsid w:val="00706A1F"/>
    <w:rsid w:val="00706C81"/>
    <w:rsid w:val="007079EE"/>
    <w:rsid w:val="00714E6E"/>
    <w:rsid w:val="0071508C"/>
    <w:rsid w:val="0071613C"/>
    <w:rsid w:val="00717BA7"/>
    <w:rsid w:val="007208B2"/>
    <w:rsid w:val="00720CA7"/>
    <w:rsid w:val="00721BDA"/>
    <w:rsid w:val="00721BE4"/>
    <w:rsid w:val="0072351C"/>
    <w:rsid w:val="0072357C"/>
    <w:rsid w:val="0072408B"/>
    <w:rsid w:val="007240CA"/>
    <w:rsid w:val="007256DF"/>
    <w:rsid w:val="00725A35"/>
    <w:rsid w:val="00726374"/>
    <w:rsid w:val="00730418"/>
    <w:rsid w:val="007324EA"/>
    <w:rsid w:val="00732B0E"/>
    <w:rsid w:val="0073306A"/>
    <w:rsid w:val="00733603"/>
    <w:rsid w:val="007347B9"/>
    <w:rsid w:val="00734F0A"/>
    <w:rsid w:val="007361CE"/>
    <w:rsid w:val="00737415"/>
    <w:rsid w:val="0074091F"/>
    <w:rsid w:val="00741380"/>
    <w:rsid w:val="0074152E"/>
    <w:rsid w:val="00741FB2"/>
    <w:rsid w:val="00744A7E"/>
    <w:rsid w:val="00744D82"/>
    <w:rsid w:val="00750690"/>
    <w:rsid w:val="007510DD"/>
    <w:rsid w:val="007523C4"/>
    <w:rsid w:val="00752D87"/>
    <w:rsid w:val="0075365E"/>
    <w:rsid w:val="00754A48"/>
    <w:rsid w:val="00756992"/>
    <w:rsid w:val="00757E8C"/>
    <w:rsid w:val="00760BD7"/>
    <w:rsid w:val="00760ECB"/>
    <w:rsid w:val="00761764"/>
    <w:rsid w:val="0076269C"/>
    <w:rsid w:val="007639FE"/>
    <w:rsid w:val="00763E47"/>
    <w:rsid w:val="007671EC"/>
    <w:rsid w:val="00770F01"/>
    <w:rsid w:val="00771DA9"/>
    <w:rsid w:val="00776D54"/>
    <w:rsid w:val="0078043A"/>
    <w:rsid w:val="0078505E"/>
    <w:rsid w:val="007855C2"/>
    <w:rsid w:val="00790B9B"/>
    <w:rsid w:val="00792238"/>
    <w:rsid w:val="007944D9"/>
    <w:rsid w:val="007949E1"/>
    <w:rsid w:val="00797A3E"/>
    <w:rsid w:val="00797F03"/>
    <w:rsid w:val="007A02B8"/>
    <w:rsid w:val="007B0E04"/>
    <w:rsid w:val="007B149F"/>
    <w:rsid w:val="007B22BA"/>
    <w:rsid w:val="007B3245"/>
    <w:rsid w:val="007B3441"/>
    <w:rsid w:val="007B5A98"/>
    <w:rsid w:val="007B7BF4"/>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0997"/>
    <w:rsid w:val="007E1B2B"/>
    <w:rsid w:val="007E751A"/>
    <w:rsid w:val="007E7614"/>
    <w:rsid w:val="007E7615"/>
    <w:rsid w:val="007F0C2A"/>
    <w:rsid w:val="007F1B2A"/>
    <w:rsid w:val="007F20CF"/>
    <w:rsid w:val="007F2947"/>
    <w:rsid w:val="007F2A96"/>
    <w:rsid w:val="007F2E27"/>
    <w:rsid w:val="007F6027"/>
    <w:rsid w:val="007F60DA"/>
    <w:rsid w:val="007F6F5B"/>
    <w:rsid w:val="007F7695"/>
    <w:rsid w:val="0080288D"/>
    <w:rsid w:val="008059F7"/>
    <w:rsid w:val="008063E3"/>
    <w:rsid w:val="008069D3"/>
    <w:rsid w:val="00806F14"/>
    <w:rsid w:val="00814E24"/>
    <w:rsid w:val="00816CEF"/>
    <w:rsid w:val="008173EB"/>
    <w:rsid w:val="00817CEB"/>
    <w:rsid w:val="00817FFE"/>
    <w:rsid w:val="0082060C"/>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375B1"/>
    <w:rsid w:val="00841287"/>
    <w:rsid w:val="00841879"/>
    <w:rsid w:val="008419D0"/>
    <w:rsid w:val="00842694"/>
    <w:rsid w:val="00842C5D"/>
    <w:rsid w:val="008437E6"/>
    <w:rsid w:val="00843D17"/>
    <w:rsid w:val="00844F2A"/>
    <w:rsid w:val="00844FE8"/>
    <w:rsid w:val="00845A2B"/>
    <w:rsid w:val="00845B96"/>
    <w:rsid w:val="008470D1"/>
    <w:rsid w:val="008507E9"/>
    <w:rsid w:val="0085082B"/>
    <w:rsid w:val="00855B27"/>
    <w:rsid w:val="008561B4"/>
    <w:rsid w:val="008579CE"/>
    <w:rsid w:val="0086119A"/>
    <w:rsid w:val="00861E30"/>
    <w:rsid w:val="00863CA0"/>
    <w:rsid w:val="00864049"/>
    <w:rsid w:val="00864751"/>
    <w:rsid w:val="00865F30"/>
    <w:rsid w:val="0087172D"/>
    <w:rsid w:val="008718BA"/>
    <w:rsid w:val="00871C57"/>
    <w:rsid w:val="00871FC3"/>
    <w:rsid w:val="008739C9"/>
    <w:rsid w:val="00873EA7"/>
    <w:rsid w:val="008773C5"/>
    <w:rsid w:val="0088211C"/>
    <w:rsid w:val="00882549"/>
    <w:rsid w:val="00883D42"/>
    <w:rsid w:val="00884996"/>
    <w:rsid w:val="008854F2"/>
    <w:rsid w:val="00885B7D"/>
    <w:rsid w:val="00887231"/>
    <w:rsid w:val="00887686"/>
    <w:rsid w:val="008914EF"/>
    <w:rsid w:val="00891CD0"/>
    <w:rsid w:val="008921D5"/>
    <w:rsid w:val="00895458"/>
    <w:rsid w:val="00897C79"/>
    <w:rsid w:val="008A0983"/>
    <w:rsid w:val="008A0EE5"/>
    <w:rsid w:val="008A414C"/>
    <w:rsid w:val="008A7806"/>
    <w:rsid w:val="008A7EE2"/>
    <w:rsid w:val="008B2A4F"/>
    <w:rsid w:val="008B46CC"/>
    <w:rsid w:val="008B55FD"/>
    <w:rsid w:val="008B6364"/>
    <w:rsid w:val="008B6BF1"/>
    <w:rsid w:val="008B71F9"/>
    <w:rsid w:val="008B7980"/>
    <w:rsid w:val="008C0121"/>
    <w:rsid w:val="008C0371"/>
    <w:rsid w:val="008C2317"/>
    <w:rsid w:val="008C3736"/>
    <w:rsid w:val="008C3A7A"/>
    <w:rsid w:val="008C3F62"/>
    <w:rsid w:val="008C50E7"/>
    <w:rsid w:val="008C5427"/>
    <w:rsid w:val="008C610C"/>
    <w:rsid w:val="008C6DC7"/>
    <w:rsid w:val="008D0F01"/>
    <w:rsid w:val="008D0FC4"/>
    <w:rsid w:val="008D1DD4"/>
    <w:rsid w:val="008D1E95"/>
    <w:rsid w:val="008D59C9"/>
    <w:rsid w:val="008D5CC5"/>
    <w:rsid w:val="008D67AA"/>
    <w:rsid w:val="008D7813"/>
    <w:rsid w:val="008D7947"/>
    <w:rsid w:val="008E16F1"/>
    <w:rsid w:val="008E2078"/>
    <w:rsid w:val="008E257A"/>
    <w:rsid w:val="008E26EA"/>
    <w:rsid w:val="008E416F"/>
    <w:rsid w:val="008E4FBE"/>
    <w:rsid w:val="008E4FE2"/>
    <w:rsid w:val="008E605B"/>
    <w:rsid w:val="008E7382"/>
    <w:rsid w:val="008F17E1"/>
    <w:rsid w:val="008F1879"/>
    <w:rsid w:val="008F2038"/>
    <w:rsid w:val="008F3BCA"/>
    <w:rsid w:val="008F5D70"/>
    <w:rsid w:val="008F7B54"/>
    <w:rsid w:val="00903BD1"/>
    <w:rsid w:val="009056AA"/>
    <w:rsid w:val="00910A7E"/>
    <w:rsid w:val="00911D0D"/>
    <w:rsid w:val="00912A38"/>
    <w:rsid w:val="00913866"/>
    <w:rsid w:val="0091391B"/>
    <w:rsid w:val="00913ABA"/>
    <w:rsid w:val="009150C8"/>
    <w:rsid w:val="00915DF6"/>
    <w:rsid w:val="00916BA8"/>
    <w:rsid w:val="00920552"/>
    <w:rsid w:val="00920AE8"/>
    <w:rsid w:val="00921FE3"/>
    <w:rsid w:val="0092470E"/>
    <w:rsid w:val="00927BD9"/>
    <w:rsid w:val="00930312"/>
    <w:rsid w:val="00930B64"/>
    <w:rsid w:val="0093254A"/>
    <w:rsid w:val="00932823"/>
    <w:rsid w:val="00934036"/>
    <w:rsid w:val="00935DBF"/>
    <w:rsid w:val="00936828"/>
    <w:rsid w:val="0093732C"/>
    <w:rsid w:val="00937D13"/>
    <w:rsid w:val="00937DAD"/>
    <w:rsid w:val="00940BE0"/>
    <w:rsid w:val="00941C52"/>
    <w:rsid w:val="00945661"/>
    <w:rsid w:val="009500E6"/>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82DD1"/>
    <w:rsid w:val="009849A9"/>
    <w:rsid w:val="00985700"/>
    <w:rsid w:val="0098571E"/>
    <w:rsid w:val="00986F49"/>
    <w:rsid w:val="00987E52"/>
    <w:rsid w:val="00991C50"/>
    <w:rsid w:val="00991D62"/>
    <w:rsid w:val="00994FBF"/>
    <w:rsid w:val="0099784C"/>
    <w:rsid w:val="00997972"/>
    <w:rsid w:val="009A0956"/>
    <w:rsid w:val="009A24EB"/>
    <w:rsid w:val="009A2C67"/>
    <w:rsid w:val="009A42FB"/>
    <w:rsid w:val="009A5723"/>
    <w:rsid w:val="009A5BC4"/>
    <w:rsid w:val="009A668A"/>
    <w:rsid w:val="009B28E5"/>
    <w:rsid w:val="009B2950"/>
    <w:rsid w:val="009B392B"/>
    <w:rsid w:val="009B4103"/>
    <w:rsid w:val="009C0856"/>
    <w:rsid w:val="009C0A7D"/>
    <w:rsid w:val="009C0DF6"/>
    <w:rsid w:val="009C0FA3"/>
    <w:rsid w:val="009C1379"/>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2A13"/>
    <w:rsid w:val="009E34EB"/>
    <w:rsid w:val="009E504A"/>
    <w:rsid w:val="009E51DE"/>
    <w:rsid w:val="009E5473"/>
    <w:rsid w:val="009E55A0"/>
    <w:rsid w:val="009E5AB6"/>
    <w:rsid w:val="009E5D82"/>
    <w:rsid w:val="009E6F1F"/>
    <w:rsid w:val="009E7BED"/>
    <w:rsid w:val="009F1EB5"/>
    <w:rsid w:val="009F53B4"/>
    <w:rsid w:val="009F7CB2"/>
    <w:rsid w:val="00A004DD"/>
    <w:rsid w:val="00A02AD9"/>
    <w:rsid w:val="00A049A0"/>
    <w:rsid w:val="00A05E45"/>
    <w:rsid w:val="00A05F35"/>
    <w:rsid w:val="00A1027B"/>
    <w:rsid w:val="00A10512"/>
    <w:rsid w:val="00A13169"/>
    <w:rsid w:val="00A155A9"/>
    <w:rsid w:val="00A16777"/>
    <w:rsid w:val="00A16D39"/>
    <w:rsid w:val="00A205A4"/>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2ED2"/>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70034"/>
    <w:rsid w:val="00A74116"/>
    <w:rsid w:val="00A74C0A"/>
    <w:rsid w:val="00A765FC"/>
    <w:rsid w:val="00A774B8"/>
    <w:rsid w:val="00A7757F"/>
    <w:rsid w:val="00A77631"/>
    <w:rsid w:val="00A77B93"/>
    <w:rsid w:val="00A77D84"/>
    <w:rsid w:val="00A80A5C"/>
    <w:rsid w:val="00A81BB0"/>
    <w:rsid w:val="00A826E4"/>
    <w:rsid w:val="00A83EE4"/>
    <w:rsid w:val="00A8472A"/>
    <w:rsid w:val="00A84A1A"/>
    <w:rsid w:val="00A84B21"/>
    <w:rsid w:val="00A84E17"/>
    <w:rsid w:val="00A86BB7"/>
    <w:rsid w:val="00A86C44"/>
    <w:rsid w:val="00A87F91"/>
    <w:rsid w:val="00A90303"/>
    <w:rsid w:val="00A90440"/>
    <w:rsid w:val="00A90B2D"/>
    <w:rsid w:val="00A91153"/>
    <w:rsid w:val="00A914AA"/>
    <w:rsid w:val="00A93115"/>
    <w:rsid w:val="00A9375A"/>
    <w:rsid w:val="00A93922"/>
    <w:rsid w:val="00A94394"/>
    <w:rsid w:val="00A945EF"/>
    <w:rsid w:val="00A94F17"/>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C715E"/>
    <w:rsid w:val="00AD0821"/>
    <w:rsid w:val="00AD0A4E"/>
    <w:rsid w:val="00AD1745"/>
    <w:rsid w:val="00AD2461"/>
    <w:rsid w:val="00AD3A37"/>
    <w:rsid w:val="00AD4CFD"/>
    <w:rsid w:val="00AE1EBD"/>
    <w:rsid w:val="00AE212A"/>
    <w:rsid w:val="00AE2247"/>
    <w:rsid w:val="00AE2E57"/>
    <w:rsid w:val="00AE5352"/>
    <w:rsid w:val="00AE63B9"/>
    <w:rsid w:val="00AF0DDC"/>
    <w:rsid w:val="00AF26DC"/>
    <w:rsid w:val="00AF313B"/>
    <w:rsid w:val="00AF53BE"/>
    <w:rsid w:val="00AF55DB"/>
    <w:rsid w:val="00AF5BA8"/>
    <w:rsid w:val="00AF60B5"/>
    <w:rsid w:val="00AF62BE"/>
    <w:rsid w:val="00AF640C"/>
    <w:rsid w:val="00AF7DDA"/>
    <w:rsid w:val="00B004CF"/>
    <w:rsid w:val="00B0163F"/>
    <w:rsid w:val="00B016D6"/>
    <w:rsid w:val="00B02CA2"/>
    <w:rsid w:val="00B04529"/>
    <w:rsid w:val="00B04F02"/>
    <w:rsid w:val="00B05727"/>
    <w:rsid w:val="00B06453"/>
    <w:rsid w:val="00B067A9"/>
    <w:rsid w:val="00B117F2"/>
    <w:rsid w:val="00B12047"/>
    <w:rsid w:val="00B120E9"/>
    <w:rsid w:val="00B1395A"/>
    <w:rsid w:val="00B139D2"/>
    <w:rsid w:val="00B14395"/>
    <w:rsid w:val="00B15CE5"/>
    <w:rsid w:val="00B15EA3"/>
    <w:rsid w:val="00B167F1"/>
    <w:rsid w:val="00B17884"/>
    <w:rsid w:val="00B20461"/>
    <w:rsid w:val="00B2086D"/>
    <w:rsid w:val="00B21158"/>
    <w:rsid w:val="00B21209"/>
    <w:rsid w:val="00B232D0"/>
    <w:rsid w:val="00B240AC"/>
    <w:rsid w:val="00B25438"/>
    <w:rsid w:val="00B265BB"/>
    <w:rsid w:val="00B272A4"/>
    <w:rsid w:val="00B311B3"/>
    <w:rsid w:val="00B31B44"/>
    <w:rsid w:val="00B3517D"/>
    <w:rsid w:val="00B35FD1"/>
    <w:rsid w:val="00B368C6"/>
    <w:rsid w:val="00B37914"/>
    <w:rsid w:val="00B37970"/>
    <w:rsid w:val="00B41606"/>
    <w:rsid w:val="00B420FB"/>
    <w:rsid w:val="00B4238B"/>
    <w:rsid w:val="00B4251D"/>
    <w:rsid w:val="00B42575"/>
    <w:rsid w:val="00B42696"/>
    <w:rsid w:val="00B431A3"/>
    <w:rsid w:val="00B4518B"/>
    <w:rsid w:val="00B4591D"/>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2C67"/>
    <w:rsid w:val="00B85A30"/>
    <w:rsid w:val="00B90251"/>
    <w:rsid w:val="00B92D20"/>
    <w:rsid w:val="00B92E94"/>
    <w:rsid w:val="00B93100"/>
    <w:rsid w:val="00B9476A"/>
    <w:rsid w:val="00B94B4C"/>
    <w:rsid w:val="00B97245"/>
    <w:rsid w:val="00B9793F"/>
    <w:rsid w:val="00BA4B47"/>
    <w:rsid w:val="00BA4D0F"/>
    <w:rsid w:val="00BA6E21"/>
    <w:rsid w:val="00BA7C6D"/>
    <w:rsid w:val="00BB0614"/>
    <w:rsid w:val="00BB098E"/>
    <w:rsid w:val="00BB694A"/>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248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3B8"/>
    <w:rsid w:val="00C0668B"/>
    <w:rsid w:val="00C1069D"/>
    <w:rsid w:val="00C11EC4"/>
    <w:rsid w:val="00C1481C"/>
    <w:rsid w:val="00C1602B"/>
    <w:rsid w:val="00C2029F"/>
    <w:rsid w:val="00C20F17"/>
    <w:rsid w:val="00C20FFC"/>
    <w:rsid w:val="00C211C3"/>
    <w:rsid w:val="00C222D4"/>
    <w:rsid w:val="00C22A46"/>
    <w:rsid w:val="00C24EF3"/>
    <w:rsid w:val="00C26C45"/>
    <w:rsid w:val="00C31CBA"/>
    <w:rsid w:val="00C32EA5"/>
    <w:rsid w:val="00C33E5C"/>
    <w:rsid w:val="00C3459B"/>
    <w:rsid w:val="00C36C13"/>
    <w:rsid w:val="00C372C7"/>
    <w:rsid w:val="00C37BD5"/>
    <w:rsid w:val="00C42AC0"/>
    <w:rsid w:val="00C43705"/>
    <w:rsid w:val="00C448D9"/>
    <w:rsid w:val="00C44ECA"/>
    <w:rsid w:val="00C451A2"/>
    <w:rsid w:val="00C45CCE"/>
    <w:rsid w:val="00C47CCD"/>
    <w:rsid w:val="00C51513"/>
    <w:rsid w:val="00C526D9"/>
    <w:rsid w:val="00C534AE"/>
    <w:rsid w:val="00C561D5"/>
    <w:rsid w:val="00C56D21"/>
    <w:rsid w:val="00C57295"/>
    <w:rsid w:val="00C60329"/>
    <w:rsid w:val="00C611FC"/>
    <w:rsid w:val="00C61E9A"/>
    <w:rsid w:val="00C62ECB"/>
    <w:rsid w:val="00C637F8"/>
    <w:rsid w:val="00C63ADD"/>
    <w:rsid w:val="00C64A9E"/>
    <w:rsid w:val="00C656ED"/>
    <w:rsid w:val="00C668B4"/>
    <w:rsid w:val="00C7076D"/>
    <w:rsid w:val="00C712F0"/>
    <w:rsid w:val="00C72C05"/>
    <w:rsid w:val="00C7362D"/>
    <w:rsid w:val="00C73ABB"/>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1FF7"/>
    <w:rsid w:val="00CB3961"/>
    <w:rsid w:val="00CB4725"/>
    <w:rsid w:val="00CB5517"/>
    <w:rsid w:val="00CB5585"/>
    <w:rsid w:val="00CB5586"/>
    <w:rsid w:val="00CB5C8D"/>
    <w:rsid w:val="00CB6619"/>
    <w:rsid w:val="00CB6909"/>
    <w:rsid w:val="00CB701C"/>
    <w:rsid w:val="00CB7278"/>
    <w:rsid w:val="00CC126C"/>
    <w:rsid w:val="00CC2CA4"/>
    <w:rsid w:val="00CC66D1"/>
    <w:rsid w:val="00CD09B3"/>
    <w:rsid w:val="00CD1CC7"/>
    <w:rsid w:val="00CD53D2"/>
    <w:rsid w:val="00CD7020"/>
    <w:rsid w:val="00CD7681"/>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493D"/>
    <w:rsid w:val="00D05560"/>
    <w:rsid w:val="00D060BF"/>
    <w:rsid w:val="00D10DE2"/>
    <w:rsid w:val="00D1137E"/>
    <w:rsid w:val="00D11FA7"/>
    <w:rsid w:val="00D13205"/>
    <w:rsid w:val="00D1416A"/>
    <w:rsid w:val="00D15263"/>
    <w:rsid w:val="00D20825"/>
    <w:rsid w:val="00D20839"/>
    <w:rsid w:val="00D211D5"/>
    <w:rsid w:val="00D22DD8"/>
    <w:rsid w:val="00D24F19"/>
    <w:rsid w:val="00D266B0"/>
    <w:rsid w:val="00D30748"/>
    <w:rsid w:val="00D3166A"/>
    <w:rsid w:val="00D31CDF"/>
    <w:rsid w:val="00D3212E"/>
    <w:rsid w:val="00D3251C"/>
    <w:rsid w:val="00D33FAE"/>
    <w:rsid w:val="00D34974"/>
    <w:rsid w:val="00D359BD"/>
    <w:rsid w:val="00D35A62"/>
    <w:rsid w:val="00D37FAC"/>
    <w:rsid w:val="00D41EA9"/>
    <w:rsid w:val="00D431D0"/>
    <w:rsid w:val="00D46166"/>
    <w:rsid w:val="00D46DCA"/>
    <w:rsid w:val="00D47C69"/>
    <w:rsid w:val="00D51EA2"/>
    <w:rsid w:val="00D52ABC"/>
    <w:rsid w:val="00D52FAB"/>
    <w:rsid w:val="00D62B7C"/>
    <w:rsid w:val="00D62FE8"/>
    <w:rsid w:val="00D63365"/>
    <w:rsid w:val="00D667C2"/>
    <w:rsid w:val="00D706D6"/>
    <w:rsid w:val="00D71C9B"/>
    <w:rsid w:val="00D72F44"/>
    <w:rsid w:val="00D73494"/>
    <w:rsid w:val="00D744EF"/>
    <w:rsid w:val="00D76F5E"/>
    <w:rsid w:val="00D8077E"/>
    <w:rsid w:val="00D81F2C"/>
    <w:rsid w:val="00D828F9"/>
    <w:rsid w:val="00D829C8"/>
    <w:rsid w:val="00D83715"/>
    <w:rsid w:val="00D83CEC"/>
    <w:rsid w:val="00D83DCE"/>
    <w:rsid w:val="00D84A4A"/>
    <w:rsid w:val="00D84C86"/>
    <w:rsid w:val="00D85976"/>
    <w:rsid w:val="00D85CDD"/>
    <w:rsid w:val="00D86892"/>
    <w:rsid w:val="00D909EB"/>
    <w:rsid w:val="00D90D6B"/>
    <w:rsid w:val="00D93ED6"/>
    <w:rsid w:val="00D970DE"/>
    <w:rsid w:val="00D97B95"/>
    <w:rsid w:val="00DA0B36"/>
    <w:rsid w:val="00DA315C"/>
    <w:rsid w:val="00DA40AE"/>
    <w:rsid w:val="00DA7C37"/>
    <w:rsid w:val="00DB096A"/>
    <w:rsid w:val="00DB0C78"/>
    <w:rsid w:val="00DB62AD"/>
    <w:rsid w:val="00DB7084"/>
    <w:rsid w:val="00DB7707"/>
    <w:rsid w:val="00DB79E1"/>
    <w:rsid w:val="00DB7CD1"/>
    <w:rsid w:val="00DC0D9B"/>
    <w:rsid w:val="00DC25ED"/>
    <w:rsid w:val="00DC29C3"/>
    <w:rsid w:val="00DC31C3"/>
    <w:rsid w:val="00DC3B01"/>
    <w:rsid w:val="00DC4412"/>
    <w:rsid w:val="00DC53E0"/>
    <w:rsid w:val="00DC5EE7"/>
    <w:rsid w:val="00DC736D"/>
    <w:rsid w:val="00DD0A86"/>
    <w:rsid w:val="00DD1944"/>
    <w:rsid w:val="00DD366B"/>
    <w:rsid w:val="00DD394E"/>
    <w:rsid w:val="00DD430B"/>
    <w:rsid w:val="00DD482B"/>
    <w:rsid w:val="00DD6BE1"/>
    <w:rsid w:val="00DD7B4E"/>
    <w:rsid w:val="00DD7C06"/>
    <w:rsid w:val="00DD7E7A"/>
    <w:rsid w:val="00DE1111"/>
    <w:rsid w:val="00DE1C65"/>
    <w:rsid w:val="00DE2070"/>
    <w:rsid w:val="00DE3D21"/>
    <w:rsid w:val="00DE694E"/>
    <w:rsid w:val="00DF0755"/>
    <w:rsid w:val="00DF202A"/>
    <w:rsid w:val="00DF2331"/>
    <w:rsid w:val="00DF280A"/>
    <w:rsid w:val="00DF4349"/>
    <w:rsid w:val="00DF4EAC"/>
    <w:rsid w:val="00DF5631"/>
    <w:rsid w:val="00DF5A84"/>
    <w:rsid w:val="00DF6639"/>
    <w:rsid w:val="00DF7498"/>
    <w:rsid w:val="00DF7522"/>
    <w:rsid w:val="00E00430"/>
    <w:rsid w:val="00E01FD6"/>
    <w:rsid w:val="00E02974"/>
    <w:rsid w:val="00E02C03"/>
    <w:rsid w:val="00E02DA7"/>
    <w:rsid w:val="00E0456D"/>
    <w:rsid w:val="00E07494"/>
    <w:rsid w:val="00E12CE4"/>
    <w:rsid w:val="00E12DCB"/>
    <w:rsid w:val="00E14A21"/>
    <w:rsid w:val="00E210CD"/>
    <w:rsid w:val="00E2251E"/>
    <w:rsid w:val="00E236C2"/>
    <w:rsid w:val="00E247DB"/>
    <w:rsid w:val="00E25D8E"/>
    <w:rsid w:val="00E260F9"/>
    <w:rsid w:val="00E27215"/>
    <w:rsid w:val="00E27DFB"/>
    <w:rsid w:val="00E30156"/>
    <w:rsid w:val="00E3043E"/>
    <w:rsid w:val="00E32A90"/>
    <w:rsid w:val="00E32E07"/>
    <w:rsid w:val="00E33527"/>
    <w:rsid w:val="00E353FA"/>
    <w:rsid w:val="00E371A2"/>
    <w:rsid w:val="00E4123A"/>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18B8"/>
    <w:rsid w:val="00E73697"/>
    <w:rsid w:val="00E73FE0"/>
    <w:rsid w:val="00E7669B"/>
    <w:rsid w:val="00E76908"/>
    <w:rsid w:val="00E76AB5"/>
    <w:rsid w:val="00E76ABA"/>
    <w:rsid w:val="00E76DDD"/>
    <w:rsid w:val="00E77E76"/>
    <w:rsid w:val="00E81D17"/>
    <w:rsid w:val="00E828C2"/>
    <w:rsid w:val="00E828CD"/>
    <w:rsid w:val="00E82B25"/>
    <w:rsid w:val="00E832DE"/>
    <w:rsid w:val="00E869C9"/>
    <w:rsid w:val="00E934C0"/>
    <w:rsid w:val="00E940B2"/>
    <w:rsid w:val="00E9487C"/>
    <w:rsid w:val="00E953F2"/>
    <w:rsid w:val="00E97658"/>
    <w:rsid w:val="00EA00A7"/>
    <w:rsid w:val="00EA0696"/>
    <w:rsid w:val="00EA0CD0"/>
    <w:rsid w:val="00EA1C8E"/>
    <w:rsid w:val="00EA5D6C"/>
    <w:rsid w:val="00EA63A7"/>
    <w:rsid w:val="00EA6DCE"/>
    <w:rsid w:val="00EA76FC"/>
    <w:rsid w:val="00EB06D4"/>
    <w:rsid w:val="00EB27C5"/>
    <w:rsid w:val="00EB49A8"/>
    <w:rsid w:val="00EC21BE"/>
    <w:rsid w:val="00EC38EB"/>
    <w:rsid w:val="00EC635D"/>
    <w:rsid w:val="00EC648D"/>
    <w:rsid w:val="00EC6551"/>
    <w:rsid w:val="00ED00C4"/>
    <w:rsid w:val="00ED1240"/>
    <w:rsid w:val="00ED13CA"/>
    <w:rsid w:val="00ED14F1"/>
    <w:rsid w:val="00ED2CC6"/>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060A6"/>
    <w:rsid w:val="00F1038F"/>
    <w:rsid w:val="00F10D38"/>
    <w:rsid w:val="00F11CCD"/>
    <w:rsid w:val="00F13A14"/>
    <w:rsid w:val="00F15443"/>
    <w:rsid w:val="00F15B68"/>
    <w:rsid w:val="00F16A78"/>
    <w:rsid w:val="00F170DD"/>
    <w:rsid w:val="00F17918"/>
    <w:rsid w:val="00F214BC"/>
    <w:rsid w:val="00F23D17"/>
    <w:rsid w:val="00F254AC"/>
    <w:rsid w:val="00F2696A"/>
    <w:rsid w:val="00F300FD"/>
    <w:rsid w:val="00F30A13"/>
    <w:rsid w:val="00F3206D"/>
    <w:rsid w:val="00F3365D"/>
    <w:rsid w:val="00F34074"/>
    <w:rsid w:val="00F35B89"/>
    <w:rsid w:val="00F36BC3"/>
    <w:rsid w:val="00F374F7"/>
    <w:rsid w:val="00F378C5"/>
    <w:rsid w:val="00F40A18"/>
    <w:rsid w:val="00F42747"/>
    <w:rsid w:val="00F42F23"/>
    <w:rsid w:val="00F43119"/>
    <w:rsid w:val="00F43E3C"/>
    <w:rsid w:val="00F452A2"/>
    <w:rsid w:val="00F45393"/>
    <w:rsid w:val="00F45AC8"/>
    <w:rsid w:val="00F4628B"/>
    <w:rsid w:val="00F5033A"/>
    <w:rsid w:val="00F50A75"/>
    <w:rsid w:val="00F53B5D"/>
    <w:rsid w:val="00F54237"/>
    <w:rsid w:val="00F5519B"/>
    <w:rsid w:val="00F552DB"/>
    <w:rsid w:val="00F57CCF"/>
    <w:rsid w:val="00F57E88"/>
    <w:rsid w:val="00F57F74"/>
    <w:rsid w:val="00F605B6"/>
    <w:rsid w:val="00F61632"/>
    <w:rsid w:val="00F6206B"/>
    <w:rsid w:val="00F657A8"/>
    <w:rsid w:val="00F65A62"/>
    <w:rsid w:val="00F66D15"/>
    <w:rsid w:val="00F670F6"/>
    <w:rsid w:val="00F6774C"/>
    <w:rsid w:val="00F71206"/>
    <w:rsid w:val="00F7525F"/>
    <w:rsid w:val="00F8079B"/>
    <w:rsid w:val="00F80F29"/>
    <w:rsid w:val="00F8399A"/>
    <w:rsid w:val="00F86142"/>
    <w:rsid w:val="00F923C5"/>
    <w:rsid w:val="00F93065"/>
    <w:rsid w:val="00F93DB3"/>
    <w:rsid w:val="00F94A25"/>
    <w:rsid w:val="00F96279"/>
    <w:rsid w:val="00F968EE"/>
    <w:rsid w:val="00F9691A"/>
    <w:rsid w:val="00F972BF"/>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C6AD8"/>
    <w:rsid w:val="00FD06E8"/>
    <w:rsid w:val="00FD2295"/>
    <w:rsid w:val="00FD2924"/>
    <w:rsid w:val="00FD42A7"/>
    <w:rsid w:val="00FD4B0C"/>
    <w:rsid w:val="00FD4DEC"/>
    <w:rsid w:val="00FD5E44"/>
    <w:rsid w:val="00FD6188"/>
    <w:rsid w:val="00FD6C59"/>
    <w:rsid w:val="00FD6EE5"/>
    <w:rsid w:val="00FD6F7B"/>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4130"/>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fillcolor="#006e31" stroke="f">
      <v:fill color="#006e31"/>
      <v:stroke on="f"/>
      <v:shadow color="black" opacity="49151f" offset=".74833mm,.74833mm"/>
    </o:shapedefaults>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fr-FR"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Hyp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jpeg"/><Relationship Id="rId18" Type="http://schemas.openxmlformats.org/officeDocument/2006/relationships/hyperlink" Target="https://www.youtube.com/user/amazonede" TargetMode="External"/><Relationship Id="rId26" Type="http://schemas.openxmlformats.org/officeDocument/2006/relationships/image" Target="cid:Xing1_e3730686-2953-47a9-9c47-dbaa518a9207.jpg" TargetMode="External"/><Relationship Id="rId3" Type="http://schemas.openxmlformats.org/officeDocument/2006/relationships/styles" Target="styles.xml"/><Relationship Id="rId21" Type="http://schemas.openxmlformats.org/officeDocument/2006/relationships/hyperlink" Target="https://www.linkedin.com/company/amazone-france/" TargetMode="External"/><Relationship Id="rId7" Type="http://schemas.openxmlformats.org/officeDocument/2006/relationships/endnotes" Target="endnotes.xml"/><Relationship Id="rId12" Type="http://schemas.openxmlformats.org/officeDocument/2006/relationships/hyperlink" Target="https://www.facebook.com/amazone.france" TargetMode="External"/><Relationship Id="rId17" Type="http://schemas.openxmlformats.org/officeDocument/2006/relationships/image" Target="cid:IG_efb650a7-31e4-4674-98db-f2d2d5c58dce.jpg" TargetMode="External"/><Relationship Id="rId25" Type="http://schemas.openxmlformats.org/officeDocument/2006/relationships/image" Target="media/image8.jpeg"/><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image" Target="cid:YT_e9180d16-5a2b-4618-92e9-22a015f9cafb.jpg"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mazone.net/fr" TargetMode="External"/><Relationship Id="rId24" Type="http://schemas.openxmlformats.org/officeDocument/2006/relationships/hyperlink" Target="https://www.xing.com/company/amazone" TargetMode="External"/><Relationship Id="rId5" Type="http://schemas.openxmlformats.org/officeDocument/2006/relationships/webSettings" Target="webSettings.xml"/><Relationship Id="rId15" Type="http://schemas.openxmlformats.org/officeDocument/2006/relationships/hyperlink" Target="https://instagram.com/amazone_france" TargetMode="External"/><Relationship Id="rId23" Type="http://schemas.openxmlformats.org/officeDocument/2006/relationships/image" Target="cid:LinkedIn_80de4e9c-c7a3-41e3-8e11-063f7eace13d.jpg" TargetMode="External"/><Relationship Id="rId28"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image" Target="media/image6.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cid:FB_70d43fd1-a841-4de4-bbaa-3e1f495f95d3.jpg" TargetMode="External"/><Relationship Id="rId22" Type="http://schemas.openxmlformats.org/officeDocument/2006/relationships/image" Target="media/image7.jpeg"/><Relationship Id="rId27" Type="http://schemas.openxmlformats.org/officeDocument/2006/relationships/header" Target="header1.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90.png"/><Relationship Id="rId1" Type="http://schemas.openxmlformats.org/officeDocument/2006/relationships/image" Target="media/image9.png"/></Relationships>
</file>

<file path=word/_rels/settings.xml.rels><?xml version="1.0" encoding="UTF-8" standalone="yes"?>
<Relationships xmlns="http://schemas.openxmlformats.org/package/2006/relationships"><Relationship Id="rId1" Type="http://schemas.openxmlformats.org/officeDocument/2006/relationships/attachedTemplate" Target="file:///B:\Teams\MK\15_Presse\Presseinformationen\Vorlage.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3C4629-8A99-46EF-90B7-EF733708E9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Vorlage.dotx</Template>
  <TotalTime>0</TotalTime>
  <Pages>7</Pages>
  <Words>1694</Words>
  <Characters>9544</Characters>
  <Application>Microsoft Office Word</Application>
  <DocSecurity>0</DocSecurity>
  <Lines>79</Lines>
  <Paragraphs>22</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Vorlage Presseinfo</vt:lpstr>
      <vt:lpstr>PI Amazone Jahresbericht 2008</vt:lpstr>
    </vt:vector>
  </TitlesOfParts>
  <Manager/>
  <Company/>
  <LinksUpToDate>false</LinksUpToDate>
  <CharactersWithSpaces>11216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Modèle de communiqué de presse</dc:title>
  <dc:subject/>
  <dc:creator/>
  <cp:keywords/>
  <dc:description/>
  <cp:lastModifiedBy/>
  <cp:revision>1</cp:revision>
  <cp:lastPrinted>2010-02-24T09:10:00Z</cp:lastPrinted>
  <dcterms:created xsi:type="dcterms:W3CDTF">2023-04-19T10:22:00Z</dcterms:created>
  <dcterms:modified xsi:type="dcterms:W3CDTF">2023-05-08T08:21:00Z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586113763</vt:i4>
  </property>
  <property fmtid="{D5CDD505-2E9C-101B-9397-08002B2CF9AE}" pid="4" name="_PreviousAdHocReviewCycleID">
    <vt:i4>1010151040</vt:i4>
  </property>
</Properties>
</file>